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r>
        <w:rPr>
          <w:rStyle w:val="page number"/>
          <w:rFonts w:cs="Arial Unicode MS" w:eastAsia="Arial Unicode MS"/>
          <w:rtl w:val="0"/>
          <w:lang w:val="nl-NL"/>
        </w:rPr>
        <w:t>Beste ouders/verzorgers en turnsters,</w:t>
      </w:r>
    </w:p>
    <w:p>
      <w:pPr>
        <w:pStyle w:val="Normal.0"/>
        <w:spacing w:line="259" w:lineRule="auto"/>
      </w:pPr>
      <w:r>
        <w:rPr>
          <w:rStyle w:val="page number"/>
          <w:rtl w:val="0"/>
          <w:lang w:val="nl-NL"/>
        </w:rPr>
        <w:t xml:space="preserve"> </w:t>
      </w:r>
    </w:p>
    <w:p>
      <w:pPr>
        <w:pStyle w:val="Normal.0"/>
      </w:pPr>
      <w:r>
        <w:rPr>
          <w:rStyle w:val="page number"/>
          <w:rFonts w:cs="Arial Unicode MS" w:eastAsia="Arial Unicode MS"/>
          <w:rtl w:val="0"/>
          <w:lang w:val="nl-NL"/>
        </w:rPr>
        <w:t xml:space="preserve">Voor jullie ligt het selectiereglement van TIGA voor de selectie turnen dames. In dit reglement worden de regels en richtlijnen besproken waar TIGA naar streeft. Hoewel het selectiereglement leidend is, kan het zo zijn dat er omstandigheden zijn die vragen om een alternatieve aanpak. In dat geval vindt overleg plaats tussen de trainer en het bestuur, alvorens er beslissingen over worden genomen. </w:t>
      </w:r>
    </w:p>
    <w:p>
      <w:pPr>
        <w:pStyle w:val="Normal.0"/>
        <w:spacing w:line="259" w:lineRule="auto"/>
      </w:pPr>
      <w:r>
        <w:rPr>
          <w:rStyle w:val="page number"/>
          <w:rtl w:val="0"/>
          <w:lang w:val="nl-NL"/>
        </w:rPr>
        <w:t xml:space="preserve"> </w:t>
      </w:r>
    </w:p>
    <w:p>
      <w:pPr>
        <w:pStyle w:val="Normal.0"/>
      </w:pPr>
      <w:r>
        <w:rPr>
          <w:rStyle w:val="page number"/>
          <w:rFonts w:cs="Arial Unicode MS" w:eastAsia="Arial Unicode MS"/>
          <w:rtl w:val="0"/>
          <w:lang w:val="nl-NL"/>
        </w:rPr>
        <w:t xml:space="preserve">Van ouders wordt verwacht dat het selectie reglement wordt doorgenomen met de turnster.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tabs>
          <w:tab w:val="left" w:pos="3240"/>
        </w:tabs>
      </w:pPr>
      <w:r>
        <w:rPr>
          <w:rStyle w:val="page number"/>
        </w:rPr>
        <w:tab/>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TOC Heading"/>
      </w:pPr>
    </w:p>
    <w:p>
      <w:pPr>
        <w:pStyle w:val="TOC Heading"/>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nl-NL"/>
          <w14:textFill>
            <w14:solidFill>
              <w14:srgbClr w14:val="000000"/>
            </w14:solidFill>
          </w14:textFill>
        </w:rPr>
        <w:t>Inhoudsopgave</w:t>
      </w:r>
    </w:p>
    <w:p>
      <w:pPr>
        <w:pStyle w:val="Normal.0"/>
      </w:pPr>
      <w:r>
        <w:rPr>
          <w:outline w:val="0"/>
          <w:color w:val="000000"/>
          <w:u w:color="000000"/>
          <w14:textFill>
            <w14:solidFill>
              <w14:srgbClr w14:val="000000"/>
            </w14:solidFill>
          </w14:textFill>
        </w:rPr>
        <w:fldChar w:fldCharType="begin" w:fldLock="0"/>
      </w:r>
      <w:r>
        <w:rPr>
          <w:outline w:val="0"/>
          <w:color w:val="000000"/>
          <w:u w:color="000000"/>
          <w14:textFill>
            <w14:solidFill>
              <w14:srgbClr w14:val="000000"/>
            </w14:solidFill>
          </w14:textFill>
        </w:rPr>
        <w:instrText xml:space="preserve"> TOC \t "heading 1, 1"</w:instrText>
      </w:r>
      <w:r>
        <w:rPr>
          <w:outline w:val="0"/>
          <w:color w:val="000000"/>
          <w:u w:color="000000"/>
          <w14:textFill>
            <w14:solidFill>
              <w14:srgbClr w14:val="000000"/>
            </w14:solidFill>
          </w14:textFill>
        </w:rPr>
        <w:fldChar w:fldCharType="separate" w:fldLock="0"/>
      </w:r>
    </w:p>
    <w:p>
      <w:pPr>
        <w:pStyle w:val="TOC 1"/>
      </w:pPr>
      <w:r>
        <w:rPr>
          <w:rFonts w:cs="Arial Unicode MS" w:eastAsia="Arial Unicode MS"/>
          <w:rtl w:val="0"/>
        </w:rPr>
        <w:t>A. Technische leerlijn</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B. Veilig sportklimaat</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C. Trainers, ouders/verzorgers en betrokkenheid</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D. Selectie- en wedstrijdvoorwaarden</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rPr>
        <w:t>E. Informatie over de niveaus</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F. Wedstrijdkosten</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G. Trainingen</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H. Kledingvoorschriften</w:t>
        <w:tab/>
      </w:r>
      <w:r>
        <w:rPr/>
        <w:fldChar w:fldCharType="begin" w:fldLock="0"/>
      </w:r>
      <w:r>
        <w:instrText xml:space="preserve"> PAGEREF _Toc7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rtl w:val="0"/>
        </w:rPr>
        <w:t>I. Ziekte en blessures</w:t>
        <w:tab/>
      </w:r>
      <w:r>
        <w:rPr/>
        <w:fldChar w:fldCharType="begin" w:fldLock="0"/>
      </w:r>
      <w:r>
        <w:instrText xml:space="preserve"> PAGEREF _Toc8 \h </w:instrText>
      </w:r>
      <w:r>
        <w:rPr/>
        <w:fldChar w:fldCharType="separate" w:fldLock="0"/>
      </w:r>
      <w:r>
        <w:rPr>
          <w:rFonts w:cs="Arial Unicode MS" w:eastAsia="Arial Unicode MS"/>
          <w:rtl w:val="0"/>
        </w:rPr>
        <w:t>11</w:t>
      </w:r>
      <w:r>
        <w:rPr/>
        <w:fldChar w:fldCharType="end" w:fldLock="0"/>
      </w:r>
    </w:p>
    <w:p>
      <w:pPr>
        <w:pStyle w:val="TOC 1"/>
      </w:pPr>
      <w:r>
        <w:rPr>
          <w:rFonts w:cs="Arial Unicode MS" w:eastAsia="Arial Unicode MS"/>
          <w:rtl w:val="0"/>
        </w:rPr>
        <w:t>J. Verplichte turnmaterialen</w:t>
        <w:tab/>
      </w:r>
      <w:r>
        <w:rPr/>
        <w:fldChar w:fldCharType="begin" w:fldLock="0"/>
      </w:r>
      <w:r>
        <w:instrText xml:space="preserve"> PAGEREF _Toc9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rtl w:val="0"/>
        </w:rPr>
        <w:t>K. Gebruik mobiele apparaten</w:t>
        <w:tab/>
      </w:r>
      <w:r>
        <w:rPr/>
        <w:fldChar w:fldCharType="begin" w:fldLock="0"/>
      </w:r>
      <w:r>
        <w:instrText xml:space="preserve"> PAGEREF _Toc10 \h </w:instrText>
      </w:r>
      <w:r>
        <w:rPr/>
        <w:fldChar w:fldCharType="separate" w:fldLock="0"/>
      </w:r>
      <w:r>
        <w:rPr>
          <w:rFonts w:cs="Arial Unicode MS" w:eastAsia="Arial Unicode MS"/>
          <w:rtl w:val="0"/>
        </w:rPr>
        <w:t>13</w:t>
      </w:r>
      <w:r>
        <w:rPr/>
        <w:fldChar w:fldCharType="end" w:fldLock="0"/>
      </w:r>
    </w:p>
    <w:p>
      <w:pPr>
        <w:pStyle w:val="TOC 1"/>
      </w:pPr>
      <w:r>
        <w:rPr>
          <w:rFonts w:cs="Arial Unicode MS" w:eastAsia="Arial Unicode MS"/>
          <w:rtl w:val="0"/>
        </w:rPr>
        <w:t>L. Eten en drinken</w:t>
        <w:tab/>
      </w:r>
      <w:r>
        <w:rPr/>
        <w:fldChar w:fldCharType="begin" w:fldLock="0"/>
      </w:r>
      <w:r>
        <w:instrText xml:space="preserve"> PAGEREF _Toc11 \h </w:instrText>
      </w:r>
      <w:r>
        <w:rPr/>
        <w:fldChar w:fldCharType="separate" w:fldLock="0"/>
      </w:r>
      <w:r>
        <w:rPr>
          <w:rFonts w:cs="Arial Unicode MS" w:eastAsia="Arial Unicode MS"/>
          <w:rtl w:val="0"/>
        </w:rPr>
        <w:t>14</w:t>
      </w:r>
      <w:r>
        <w:rPr/>
        <w:fldChar w:fldCharType="end" w:fldLock="0"/>
      </w:r>
    </w:p>
    <w:p>
      <w:pPr>
        <w:pStyle w:val="TOC 1"/>
      </w:pPr>
      <w:r>
        <w:rPr>
          <w:rFonts w:cs="Arial Unicode MS" w:eastAsia="Arial Unicode MS"/>
          <w:rtl w:val="0"/>
        </w:rPr>
        <w:t>M. Topsportcentrum Leek</w:t>
        <w:tab/>
      </w:r>
      <w:r>
        <w:rPr/>
        <w:fldChar w:fldCharType="begin" w:fldLock="0"/>
      </w:r>
      <w:r>
        <w:instrText xml:space="preserve"> PAGEREF _Toc12 \h </w:instrText>
      </w:r>
      <w:r>
        <w:rPr/>
        <w:fldChar w:fldCharType="separate" w:fldLock="0"/>
      </w:r>
      <w:r>
        <w:rPr>
          <w:rFonts w:cs="Arial Unicode MS" w:eastAsia="Arial Unicode MS"/>
          <w:rtl w:val="0"/>
        </w:rPr>
        <w:t>15</w:t>
      </w:r>
      <w:r>
        <w:rPr/>
        <w:fldChar w:fldCharType="end" w:fldLock="0"/>
      </w:r>
    </w:p>
    <w:p>
      <w:pPr>
        <w:pStyle w:val="TOC 1"/>
      </w:pPr>
      <w:r>
        <w:rPr>
          <w:rFonts w:cs="Arial Unicode MS" w:eastAsia="Arial Unicode MS"/>
          <w:rtl w:val="0"/>
        </w:rPr>
        <w:t>N. Aansprakelijkheid TIGA</w:t>
        <w:tab/>
      </w:r>
      <w:r>
        <w:rPr/>
        <w:fldChar w:fldCharType="begin" w:fldLock="0"/>
      </w:r>
      <w:r>
        <w:instrText xml:space="preserve"> PAGEREF _Toc13 \h </w:instrText>
      </w:r>
      <w:r>
        <w:rPr/>
        <w:fldChar w:fldCharType="separate" w:fldLock="0"/>
      </w:r>
      <w:r>
        <w:rPr>
          <w:rFonts w:cs="Arial Unicode MS" w:eastAsia="Arial Unicode MS"/>
          <w:rtl w:val="0"/>
        </w:rPr>
        <w:t>16</w:t>
      </w:r>
      <w:r>
        <w:rPr/>
        <w:fldChar w:fldCharType="end" w:fldLock="0"/>
      </w:r>
    </w:p>
    <w:p>
      <w:pPr>
        <w:pStyle w:val="Normal.0"/>
        <w:rPr>
          <w:rStyle w:val="page number"/>
        </w:rPr>
      </w:pPr>
      <w:r>
        <w:rPr>
          <w:outline w:val="0"/>
          <w:color w:val="000000"/>
          <w:u w:color="000000"/>
          <w14:textFill>
            <w14:solidFill>
              <w14:srgbClr w14:val="000000"/>
            </w14:solidFill>
          </w14:textFill>
        </w:rPr>
        <w:fldChar w:fldCharType="end" w:fldLock="0"/>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p>
    <w:p>
      <w:pPr>
        <w:pStyle w:val="heading 1"/>
        <w:ind w:left="0" w:firstLine="0"/>
      </w:pPr>
      <w:bookmarkStart w:name="_Toc" w:id="0"/>
      <w:r>
        <w:rPr>
          <w:rStyle w:val="page number"/>
          <w:rtl w:val="0"/>
          <w:lang w:val="en-US"/>
        </w:rPr>
        <w:t>A. Technische leerlijn</w:t>
      </w:r>
      <w:r>
        <w:rPr>
          <w:b w:val="0"/>
          <w:bCs w:val="0"/>
          <w:sz w:val="24"/>
          <w:szCs w:val="24"/>
          <w:rtl w:val="0"/>
          <w:lang w:val="en-US"/>
        </w:rPr>
        <w:t xml:space="preserve"> </w:t>
      </w:r>
      <w:bookmarkEnd w:id="0"/>
    </w:p>
    <w:p>
      <w:pPr>
        <w:pStyle w:val="Normal.0"/>
        <w:spacing w:line="259" w:lineRule="auto"/>
      </w:pPr>
      <w:r>
        <w:rPr>
          <w:rStyle w:val="page number"/>
          <w:rtl w:val="0"/>
          <w:lang w:val="nl-NL"/>
        </w:rPr>
        <w:t xml:space="preserve"> </w:t>
      </w:r>
    </w:p>
    <w:p>
      <w:pPr>
        <w:pStyle w:val="Normal.0"/>
        <w:numPr>
          <w:ilvl w:val="0"/>
          <w:numId w:val="2"/>
        </w:numPr>
        <w:spacing w:after="4" w:line="247" w:lineRule="auto"/>
        <w:rPr>
          <w:lang w:val="nl-NL"/>
        </w:rPr>
      </w:pPr>
      <w:r>
        <w:rPr>
          <w:rStyle w:val="page number"/>
          <w:rtl w:val="0"/>
          <w:lang w:val="nl-NL"/>
        </w:rPr>
        <w:t xml:space="preserve">De door de KNGU opgestelde technische leerlijn vormt de basis van het trainingsprogramma. De trainer kan het trainingsprogramma naar eigen inzicht aanvullen, om tot het gewenste resultaat te komen. Naarmate turnsters ouder worden zal er meer op de turnster specifiek qua leerlijn gekeken worden. Daarvoor proberen we een turnster zo divers mogelijk te trainen. </w:t>
      </w:r>
    </w:p>
    <w:p>
      <w:pPr>
        <w:pStyle w:val="Normal.0"/>
        <w:spacing w:line="259" w:lineRule="auto"/>
      </w:pPr>
      <w:r>
        <w:rPr>
          <w:rStyle w:val="page number"/>
          <w:rtl w:val="0"/>
          <w:lang w:val="nl-NL"/>
        </w:rPr>
        <w:t xml:space="preserve"> </w:t>
      </w:r>
    </w:p>
    <w:p>
      <w:pPr>
        <w:pStyle w:val="Normal.0"/>
        <w:numPr>
          <w:ilvl w:val="0"/>
          <w:numId w:val="2"/>
        </w:numPr>
        <w:spacing w:after="4" w:line="247" w:lineRule="auto"/>
        <w:rPr>
          <w:lang w:val="nl-NL"/>
        </w:rPr>
      </w:pPr>
      <w:r>
        <w:rPr>
          <w:rStyle w:val="page number"/>
          <w:rtl w:val="0"/>
          <w:lang w:val="nl-NL"/>
        </w:rPr>
        <w:t xml:space="preserve">De KNGU leerlijn is zo opgebouwd dat elementen stapsgewijs worden aangeleerd. Hier past een bepaalde methodiek bij. Het is belangrijk dat de basis van het turnen goed aangeleerd wordt. Vandaar dat dit een belangrijk onderdeel van het trainingsprogramma vormt. </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bookmarkStart w:name="_Toc1" w:id="1"/>
      <w:r>
        <w:rPr>
          <w:rStyle w:val="page number"/>
          <w:rtl w:val="0"/>
          <w:lang w:val="en-US"/>
        </w:rPr>
        <w:t>B. Veilig sportklimaat</w:t>
      </w:r>
      <w:r>
        <w:rPr>
          <w:b w:val="0"/>
          <w:bCs w:val="0"/>
          <w:sz w:val="24"/>
          <w:szCs w:val="24"/>
          <w:rtl w:val="0"/>
          <w:lang w:val="en-US"/>
        </w:rPr>
        <w:t xml:space="preserve"> </w:t>
      </w:r>
      <w:bookmarkEnd w:id="1"/>
    </w:p>
    <w:p>
      <w:pPr>
        <w:pStyle w:val="Normal.0"/>
        <w:spacing w:line="259" w:lineRule="auto"/>
      </w:pPr>
      <w:r>
        <w:rPr>
          <w:rStyle w:val="page number"/>
          <w:rtl w:val="0"/>
          <w:lang w:val="nl-NL"/>
        </w:rPr>
        <w:t xml:space="preserve"> </w:t>
      </w:r>
    </w:p>
    <w:p>
      <w:pPr>
        <w:pStyle w:val="Normal.0"/>
        <w:numPr>
          <w:ilvl w:val="0"/>
          <w:numId w:val="4"/>
        </w:numPr>
        <w:spacing w:after="4" w:line="247" w:lineRule="auto"/>
        <w:rPr>
          <w:lang w:val="nl-NL"/>
        </w:rPr>
      </w:pPr>
      <w:r>
        <w:rPr>
          <w:rStyle w:val="page number"/>
          <w:rtl w:val="0"/>
          <w:lang w:val="nl-NL"/>
        </w:rPr>
        <w:t xml:space="preserve">TIGA draagt zorg voor een veilig sportklimaat, waarbij de sporter integer wordt behandeld. </w:t>
      </w:r>
    </w:p>
    <w:p>
      <w:pPr>
        <w:pStyle w:val="Normal.0"/>
        <w:spacing w:line="259" w:lineRule="auto"/>
      </w:pPr>
      <w:r>
        <w:rPr>
          <w:rStyle w:val="page number"/>
          <w:rtl w:val="0"/>
          <w:lang w:val="nl-NL"/>
        </w:rPr>
        <w:t xml:space="preserve"> </w:t>
      </w:r>
    </w:p>
    <w:p>
      <w:pPr>
        <w:pStyle w:val="Normal.0"/>
        <w:numPr>
          <w:ilvl w:val="0"/>
          <w:numId w:val="4"/>
        </w:numPr>
        <w:spacing w:after="4" w:line="247" w:lineRule="auto"/>
        <w:rPr>
          <w:lang w:val="nl-NL"/>
        </w:rPr>
      </w:pPr>
      <w:r>
        <w:rPr>
          <w:rStyle w:val="page number"/>
          <w:rtl w:val="0"/>
          <w:lang w:val="nl-NL"/>
        </w:rPr>
        <w:t xml:space="preserve">De trainer staat open voor het wel en wee van de turnster. Als een turnster of ouder/verzorger graag een gesprek wil met een trainer, dan kan dit te allen tijde worden aangevraagd.  </w:t>
      </w:r>
    </w:p>
    <w:p>
      <w:pPr>
        <w:pStyle w:val="Normal.0"/>
        <w:spacing w:line="259" w:lineRule="auto"/>
      </w:pPr>
      <w:r>
        <w:rPr>
          <w:rStyle w:val="page number"/>
          <w:rtl w:val="0"/>
          <w:lang w:val="nl-NL"/>
        </w:rPr>
        <w:t xml:space="preserve"> </w:t>
      </w:r>
    </w:p>
    <w:p>
      <w:pPr>
        <w:pStyle w:val="Normal.0"/>
        <w:numPr>
          <w:ilvl w:val="0"/>
          <w:numId w:val="4"/>
        </w:numPr>
        <w:spacing w:after="4" w:line="247" w:lineRule="auto"/>
        <w:rPr>
          <w:lang w:val="nl-NL"/>
        </w:rPr>
      </w:pPr>
      <w:r>
        <w:rPr>
          <w:rStyle w:val="page number"/>
          <w:rtl w:val="0"/>
          <w:lang w:val="nl-NL"/>
        </w:rPr>
        <w:t>De trainer en turnster vormen samen een team. Samen wordt overlegd wat goed is voor de turnster. De motivatie, inzet en de wil komt echter van de turnster zelf. De jonge turnsters wordt spelenderwijs geleerd om zelfstandig te worden en taken doelgericht uit te voeren.</w:t>
      </w:r>
      <w:r>
        <w:rPr>
          <w:outline w:val="0"/>
          <w:color w:val="ff0000"/>
          <w:u w:color="ff0000"/>
          <w:rtl w:val="0"/>
          <w:lang w:val="nl-NL"/>
          <w14:textFill>
            <w14:solidFill>
              <w14:srgbClr w14:val="FF0000"/>
            </w14:solidFill>
          </w14:textFill>
        </w:rPr>
        <w:t xml:space="preserve"> </w:t>
      </w:r>
    </w:p>
    <w:p>
      <w:pPr>
        <w:pStyle w:val="Normal.0"/>
        <w:ind w:left="708" w:firstLine="0"/>
      </w:pPr>
      <w:r>
        <w:rPr>
          <w:rStyle w:val="page number"/>
          <w:rtl w:val="0"/>
          <w:lang w:val="nl-NL"/>
        </w:rPr>
        <w:t xml:space="preserve"> </w:t>
      </w:r>
    </w:p>
    <w:p>
      <w:pPr>
        <w:pStyle w:val="Normal.0"/>
        <w:numPr>
          <w:ilvl w:val="0"/>
          <w:numId w:val="4"/>
        </w:numPr>
        <w:spacing w:after="4" w:line="247" w:lineRule="auto"/>
        <w:rPr>
          <w:lang w:val="nl-NL"/>
        </w:rPr>
      </w:pPr>
      <w:r>
        <w:rPr>
          <w:rStyle w:val="page number"/>
          <w:rtl w:val="0"/>
          <w:lang w:val="nl-NL"/>
        </w:rPr>
        <w:t xml:space="preserve">We trainen vanuit het principe dat </w:t>
      </w:r>
      <w:r>
        <w:rPr>
          <w:rStyle w:val="page number"/>
          <w:rtl w:val="0"/>
          <w:lang w:val="nl-NL"/>
        </w:rPr>
        <w:t>‘</w:t>
      </w:r>
      <w:r>
        <w:rPr>
          <w:rStyle w:val="page number"/>
          <w:rtl w:val="0"/>
          <w:lang w:val="nl-NL"/>
        </w:rPr>
        <w:t>niets moet, en alles mag</w:t>
      </w:r>
      <w:r>
        <w:rPr>
          <w:rStyle w:val="page number"/>
          <w:rtl w:val="0"/>
          <w:lang w:val="nl-NL"/>
        </w:rPr>
        <w:t>’</w:t>
      </w:r>
      <w:r>
        <w:rPr>
          <w:rStyle w:val="page number"/>
          <w:rtl w:val="0"/>
          <w:lang w:val="nl-NL"/>
        </w:rPr>
        <w:t xml:space="preserve">. Maar als er eenmaal afspraken zijn gemaakt over elementen, dan gaan we er ook voor. </w:t>
      </w:r>
    </w:p>
    <w:p>
      <w:pPr>
        <w:pStyle w:val="Normal.0"/>
        <w:spacing w:line="259" w:lineRule="auto"/>
      </w:pPr>
      <w:r>
        <w:rPr>
          <w:rStyle w:val="page number"/>
          <w:rtl w:val="0"/>
          <w:lang w:val="nl-NL"/>
        </w:rPr>
        <w:t xml:space="preserve"> </w:t>
      </w:r>
    </w:p>
    <w:p>
      <w:pPr>
        <w:pStyle w:val="Normal.0"/>
        <w:numPr>
          <w:ilvl w:val="0"/>
          <w:numId w:val="4"/>
        </w:numPr>
        <w:spacing w:after="4" w:line="247" w:lineRule="auto"/>
        <w:rPr>
          <w:lang w:val="nl-NL"/>
        </w:rPr>
      </w:pPr>
      <w:r>
        <w:rPr>
          <w:rStyle w:val="page number"/>
          <w:rtl w:val="0"/>
          <w:lang w:val="nl-NL"/>
        </w:rPr>
        <w:t>Turnsters worden geholpen bij de uitvoer van een element dat zij nog niet (goed) beheersen. Zij worden net zolang geholpen, totdat zij een element veilig zelf kunnen uitvoeren.</w:t>
      </w:r>
    </w:p>
    <w:p>
      <w:pPr>
        <w:pStyle w:val="List Paragraph"/>
      </w:pPr>
    </w:p>
    <w:p>
      <w:pPr>
        <w:pStyle w:val="Normal.0"/>
        <w:numPr>
          <w:ilvl w:val="0"/>
          <w:numId w:val="4"/>
        </w:numPr>
        <w:spacing w:after="4" w:line="247" w:lineRule="auto"/>
        <w:rPr>
          <w:lang w:val="nl-NL"/>
        </w:rPr>
      </w:pPr>
      <w:r>
        <w:rPr>
          <w:rStyle w:val="page number"/>
          <w:rtl w:val="0"/>
          <w:lang w:val="nl-NL"/>
        </w:rPr>
        <w:t xml:space="preserve">Binnen TIGA is er een vertrouwenscontactpersoon (VCP). Heb je te maken met </w:t>
      </w:r>
      <w:r>
        <w:rPr>
          <w:outline w:val="0"/>
          <w:color w:val="000000"/>
          <w:u w:color="000000"/>
          <w:rtl w:val="0"/>
          <w:lang w:val="nl-NL"/>
          <w14:textFill>
            <w14:solidFill>
              <w14:srgbClr w14:val="000000"/>
            </w14:solidFill>
          </w14:textFill>
        </w:rPr>
        <w:t xml:space="preserve">grensoverschrijdend gedrag? Of heb je een vermoeden van grensoverschrijdend gedrag? Dan kun je contact opnemen met de VCP om hierover te praten. Ook wanneer je een vraag hebt met betrekking tot grensoverschrijdend gedrag, kun je bij de VCP terecht. </w:t>
      </w:r>
      <w:r>
        <w:rPr>
          <w:outline w:val="0"/>
          <w:color w:val="000000"/>
          <w:u w:color="000000"/>
          <w:shd w:val="clear" w:color="auto" w:fill="ffffff"/>
          <w:rtl w:val="0"/>
          <w:lang w:val="nl-NL"/>
          <w14:textFill>
            <w14:solidFill>
              <w14:srgbClr w14:val="000000"/>
            </w14:solidFill>
          </w14:textFill>
        </w:rPr>
        <w:t xml:space="preserve">Gesprekken met de VCP zijn altijd vertrouwelijk. </w:t>
      </w:r>
      <w:r>
        <w:rPr>
          <w:rStyle w:val="page number"/>
          <w:rtl w:val="0"/>
          <w:lang w:val="nl-NL"/>
        </w:rPr>
        <w:t xml:space="preserve">Het is belangrijk om ongewenst gedrag bespreekbaar te maken, zodat er actie ondernomen kan worden. De VCP helpt de turnster, ouders/verzorgers, trainers en het bestuur om te handelen tegen grensoverschrijdend gedrag. Zit je ergens mee? Weet dat je altijd terecht kunt bij het bestuur of de trainers. Lukt dit niet, wil of durf je dit niet, dan kan je contact opnemen met de VCP. </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rPr>
          <w:rStyle w:val="page number"/>
          <w:lang w:val="nl-NL"/>
        </w:rPr>
      </w:pPr>
    </w:p>
    <w:p>
      <w:pPr>
        <w:pStyle w:val="heading 1"/>
        <w:ind w:left="0" w:firstLine="0"/>
        <w:rPr>
          <w:lang w:val="nl-NL"/>
        </w:rPr>
      </w:pPr>
      <w:bookmarkStart w:name="_Toc2" w:id="2"/>
      <w:r>
        <w:rPr>
          <w:rtl w:val="0"/>
          <w:lang w:val="nl-NL"/>
        </w:rPr>
        <w:t>C. Trainers, ouders/verzorgers en betrokkenheid</w:t>
      </w:r>
      <w:r>
        <w:rPr>
          <w:b w:val="0"/>
          <w:bCs w:val="0"/>
          <w:sz w:val="24"/>
          <w:szCs w:val="24"/>
          <w:rtl w:val="0"/>
          <w:lang w:val="nl-NL"/>
        </w:rPr>
        <w:t xml:space="preserve"> </w:t>
      </w:r>
      <w:bookmarkEnd w:id="2"/>
    </w:p>
    <w:p>
      <w:pPr>
        <w:pStyle w:val="Normal.0"/>
        <w:spacing w:line="259" w:lineRule="auto"/>
      </w:pPr>
      <w:r>
        <w:rPr>
          <w:rStyle w:val="page number"/>
          <w:rtl w:val="0"/>
          <w:lang w:val="nl-NL"/>
        </w:rPr>
        <w:t xml:space="preserve"> </w:t>
      </w:r>
    </w:p>
    <w:p>
      <w:pPr>
        <w:pStyle w:val="Normal.0"/>
        <w:numPr>
          <w:ilvl w:val="0"/>
          <w:numId w:val="6"/>
        </w:numPr>
        <w:spacing w:after="4" w:line="247" w:lineRule="auto"/>
        <w:rPr>
          <w:lang w:val="nl-NL"/>
        </w:rPr>
      </w:pPr>
      <w:r>
        <w:rPr>
          <w:rStyle w:val="page number"/>
          <w:rtl w:val="0"/>
          <w:lang w:val="nl-NL"/>
        </w:rPr>
        <w:t>Het is mogelijk om evaluatiegesprekken aan te vragen. Dit kan zowel op initiatief van de ouders/verzorgers of turnster, als van de trainer. In dit gesprek kunnen de trainingsresultaten besproken worden.</w:t>
      </w:r>
    </w:p>
    <w:p>
      <w:pPr>
        <w:pStyle w:val="List Paragraph"/>
      </w:pPr>
    </w:p>
    <w:p>
      <w:pPr>
        <w:pStyle w:val="Normal.0"/>
        <w:numPr>
          <w:ilvl w:val="0"/>
          <w:numId w:val="6"/>
        </w:numPr>
        <w:spacing w:after="4" w:line="247" w:lineRule="auto"/>
        <w:rPr>
          <w:lang w:val="nl-NL"/>
        </w:rPr>
      </w:pPr>
      <w:r>
        <w:rPr>
          <w:rStyle w:val="page number"/>
          <w:rtl w:val="0"/>
          <w:lang w:val="nl-NL"/>
        </w:rPr>
        <w:t xml:space="preserve">De trainers </w:t>
      </w:r>
      <w:r>
        <w:rPr>
          <w:rStyle w:val="page number"/>
          <w:rtl w:val="0"/>
          <w:lang w:val="nl-NL"/>
        </w:rPr>
        <w:t>é</w:t>
      </w:r>
      <w:r>
        <w:rPr>
          <w:rStyle w:val="page number"/>
          <w:rtl w:val="0"/>
          <w:lang w:val="nl-NL"/>
        </w:rPr>
        <w:t>n ouders/verzorgers onderschrijven de normen en waarden die TIGA hanteert. Dit houdt in dat ouders/verzorgers hun kind z</w:t>
      </w:r>
      <w:r>
        <w:rPr>
          <w:rStyle w:val="page number"/>
          <w:rtl w:val="0"/>
          <w:lang w:val="nl-NL"/>
        </w:rPr>
        <w:t xml:space="preserve">ó </w:t>
      </w:r>
      <w:r>
        <w:rPr>
          <w:rStyle w:val="page number"/>
          <w:rtl w:val="0"/>
          <w:lang w:val="nl-NL"/>
        </w:rPr>
        <w:t xml:space="preserve">opvoeden, dat de trainers zich bezig kunnen houden met de training zelf. Zo kunnen we als groep het meest uit de training halen. </w:t>
      </w:r>
    </w:p>
    <w:p>
      <w:pPr>
        <w:pStyle w:val="List Paragraph"/>
      </w:pPr>
    </w:p>
    <w:p>
      <w:pPr>
        <w:pStyle w:val="Normal.0"/>
        <w:numPr>
          <w:ilvl w:val="0"/>
          <w:numId w:val="6"/>
        </w:numPr>
        <w:spacing w:after="4" w:line="247" w:lineRule="auto"/>
        <w:rPr>
          <w:lang w:val="nl-NL"/>
        </w:rPr>
      </w:pPr>
      <w:r>
        <w:rPr>
          <w:rStyle w:val="page number"/>
          <w:rtl w:val="0"/>
          <w:lang w:val="nl-NL"/>
        </w:rPr>
        <w:t xml:space="preserve">Elk jaar is er een ouderavond waar alle ouders/verzorgers voor uitgenodigd worden. Hierin wordt uitleg gegeven over zaken als de wedstrijdplanning, de indeling in niveaus en wat dit inhoudt, etc. </w:t>
      </w:r>
    </w:p>
    <w:p>
      <w:pPr>
        <w:pStyle w:val="List Paragraph"/>
      </w:pPr>
    </w:p>
    <w:p>
      <w:pPr>
        <w:pStyle w:val="Normal.0"/>
        <w:numPr>
          <w:ilvl w:val="0"/>
          <w:numId w:val="6"/>
        </w:numPr>
        <w:spacing w:after="4" w:line="247" w:lineRule="auto"/>
        <w:rPr>
          <w:lang w:val="nl-NL"/>
        </w:rPr>
      </w:pPr>
      <w:r>
        <w:rPr>
          <w:rStyle w:val="page number"/>
          <w:rtl w:val="0"/>
          <w:lang w:val="nl-NL"/>
        </w:rPr>
        <w:t>De trainers moeten zich rustig kunnen voorbereiden op de training. V</w:t>
      </w:r>
      <w:r>
        <w:rPr>
          <w:rStyle w:val="page number"/>
          <w:rtl w:val="0"/>
          <w:lang w:val="nl-NL"/>
        </w:rPr>
        <w:t>óó</w:t>
      </w:r>
      <w:r>
        <w:rPr>
          <w:rStyle w:val="page number"/>
          <w:rtl w:val="0"/>
          <w:lang w:val="nl-NL"/>
        </w:rPr>
        <w:t xml:space="preserve">r de training vinden er daarom geen gesprekken plaats met ouders/verzorgers, tenzij dit zo is afgesproken. </w:t>
      </w:r>
    </w:p>
    <w:p>
      <w:pPr>
        <w:pStyle w:val="List Paragraph"/>
      </w:pPr>
    </w:p>
    <w:p>
      <w:pPr>
        <w:pStyle w:val="Normal.0"/>
        <w:numPr>
          <w:ilvl w:val="0"/>
          <w:numId w:val="6"/>
        </w:numPr>
        <w:spacing w:after="4" w:line="247" w:lineRule="auto"/>
        <w:rPr>
          <w:lang w:val="nl-NL"/>
        </w:rPr>
      </w:pPr>
      <w:r>
        <w:rPr>
          <w:rStyle w:val="page number"/>
          <w:rtl w:val="0"/>
          <w:lang w:val="nl-NL"/>
        </w:rPr>
        <w:t>De trainers en turnster en ouders/verzorgers behoren een professionele relatie te hebben. Zij hebben alleen buiten de training contact met elkaar indien het turninhoudelijke zaken betreft.</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p>
    <w:p>
      <w:pPr>
        <w:pStyle w:val="heading 1"/>
        <w:ind w:left="0" w:firstLine="0"/>
      </w:pPr>
      <w:bookmarkStart w:name="_Toc3" w:id="3"/>
      <w:r>
        <w:rPr>
          <w:rStyle w:val="page number"/>
          <w:rtl w:val="0"/>
          <w:lang w:val="en-US"/>
        </w:rPr>
        <w:t>D. Selectie- en wedstrijdvoorwaarden</w:t>
      </w:r>
      <w:r>
        <w:rPr>
          <w:b w:val="0"/>
          <w:bCs w:val="0"/>
          <w:sz w:val="24"/>
          <w:szCs w:val="24"/>
          <w:rtl w:val="0"/>
          <w:lang w:val="en-US"/>
        </w:rPr>
        <w:t xml:space="preserve"> </w:t>
      </w:r>
      <w:bookmarkEnd w:id="3"/>
    </w:p>
    <w:p>
      <w:pPr>
        <w:pStyle w:val="Normal.0"/>
        <w:spacing w:line="259" w:lineRule="auto"/>
      </w:pPr>
      <w:r>
        <w:rPr>
          <w:rStyle w:val="page number"/>
          <w:rtl w:val="0"/>
          <w:lang w:val="nl-NL"/>
        </w:rPr>
        <w:t xml:space="preserve"> </w:t>
      </w:r>
    </w:p>
    <w:p>
      <w:pPr>
        <w:pStyle w:val="Normal.0"/>
        <w:numPr>
          <w:ilvl w:val="0"/>
          <w:numId w:val="8"/>
        </w:numPr>
        <w:spacing w:after="4" w:line="247" w:lineRule="auto"/>
        <w:ind w:right="192"/>
        <w:rPr>
          <w:lang w:val="nl-NL"/>
        </w:rPr>
      </w:pPr>
      <w:r>
        <w:rPr>
          <w:rStyle w:val="page number"/>
          <w:rtl w:val="0"/>
          <w:lang w:val="nl-NL"/>
        </w:rPr>
        <w:t xml:space="preserve">Geselecteerd worden voor de selectie houdt in dat een turnster volgens het trainersteam over de capaciteiten beschikt om de turnsport op hoger niveau te kunnen beoefenen. </w:t>
      </w:r>
    </w:p>
    <w:p>
      <w:pPr>
        <w:pStyle w:val="Normal.0"/>
        <w:ind w:right="192" w:firstLine="10"/>
        <w:rPr>
          <w:outline w:val="0"/>
          <w:color w:val="ff0000"/>
          <w:u w:val="single" w:color="ff0000"/>
          <w14:textFill>
            <w14:solidFill>
              <w14:srgbClr w14:val="FF0000"/>
            </w14:solidFill>
          </w14:textFill>
        </w:rPr>
      </w:pPr>
    </w:p>
    <w:p>
      <w:pPr>
        <w:pStyle w:val="Normal.0"/>
        <w:numPr>
          <w:ilvl w:val="0"/>
          <w:numId w:val="8"/>
        </w:numPr>
        <w:spacing w:after="4" w:line="247" w:lineRule="auto"/>
        <w:ind w:right="192"/>
        <w:rPr>
          <w:lang w:val="nl-NL"/>
        </w:rPr>
      </w:pPr>
      <w:r>
        <w:rPr>
          <w:rStyle w:val="page number"/>
          <w:rtl w:val="0"/>
          <w:lang w:val="nl-NL"/>
        </w:rPr>
        <w:t>Het selecteren van een turnster gebeurt na overleg met het trainersteam of via de jaarlijkse selectiewervingsdag. V</w:t>
      </w:r>
      <w:r>
        <w:rPr>
          <w:rStyle w:val="page number"/>
          <w:rtl w:val="0"/>
          <w:lang w:val="nl-NL"/>
        </w:rPr>
        <w:t>óó</w:t>
      </w:r>
      <w:r>
        <w:rPr>
          <w:rStyle w:val="page number"/>
          <w:rtl w:val="0"/>
          <w:lang w:val="nl-NL"/>
        </w:rPr>
        <w:t xml:space="preserve">rdat de turnster definitief in de selectie wordt opgenomen, volgt nog een drietal proeftrainingen en een gesprek met de ouders. </w:t>
      </w:r>
    </w:p>
    <w:p>
      <w:pPr>
        <w:pStyle w:val="Normal.0"/>
        <w:ind w:right="192" w:firstLine="10"/>
      </w:pPr>
    </w:p>
    <w:p>
      <w:pPr>
        <w:pStyle w:val="Normal.0"/>
        <w:numPr>
          <w:ilvl w:val="0"/>
          <w:numId w:val="9"/>
        </w:numPr>
        <w:spacing w:after="4" w:line="247" w:lineRule="auto"/>
        <w:ind w:right="192"/>
        <w:rPr>
          <w:lang w:val="nl-NL"/>
        </w:rPr>
      </w:pPr>
      <w:r>
        <w:rPr>
          <w:rStyle w:val="page number"/>
          <w:rtl w:val="0"/>
          <w:lang w:val="nl-NL"/>
        </w:rPr>
        <w:t>Er kan geselecteerd worden vanaf 6 jaar (pr</w:t>
      </w:r>
      <w:r>
        <w:rPr>
          <w:rStyle w:val="page number"/>
          <w:rtl w:val="0"/>
          <w:lang w:val="nl-NL"/>
        </w:rPr>
        <w:t>é</w:t>
      </w:r>
      <w:r>
        <w:rPr>
          <w:rStyle w:val="page number"/>
          <w:rtl w:val="0"/>
          <w:lang w:val="nl-NL"/>
        </w:rPr>
        <w:t>-selectie).</w:t>
      </w:r>
    </w:p>
    <w:p>
      <w:pPr>
        <w:pStyle w:val="Normal.0"/>
        <w:spacing w:line="259" w:lineRule="auto"/>
      </w:pPr>
      <w:r>
        <w:rPr>
          <w:rStyle w:val="page number"/>
          <w:rtl w:val="0"/>
          <w:lang w:val="nl-NL"/>
        </w:rPr>
        <w:t xml:space="preserve"> </w:t>
      </w:r>
    </w:p>
    <w:p>
      <w:pPr>
        <w:pStyle w:val="Normal.0"/>
        <w:numPr>
          <w:ilvl w:val="0"/>
          <w:numId w:val="12"/>
        </w:numPr>
        <w:spacing w:after="4" w:line="247" w:lineRule="auto"/>
        <w:rPr>
          <w:lang w:val="nl-NL"/>
        </w:rPr>
      </w:pPr>
      <w:r>
        <w:rPr>
          <w:rStyle w:val="page number"/>
          <w:rtl w:val="0"/>
          <w:lang w:val="nl-NL"/>
        </w:rPr>
        <w:t xml:space="preserve">Selectieturnsters zijn verplicht om deel te nemen aan KNGU wedstrijden: </w:t>
      </w:r>
    </w:p>
    <w:p>
      <w:pPr>
        <w:pStyle w:val="Normal.0"/>
        <w:numPr>
          <w:ilvl w:val="1"/>
          <w:numId w:val="11"/>
        </w:numPr>
        <w:spacing w:after="4" w:line="247" w:lineRule="auto"/>
        <w:rPr>
          <w:lang w:val="nl-NL"/>
        </w:rPr>
      </w:pPr>
      <w:r>
        <w:rPr>
          <w:rStyle w:val="page number"/>
          <w:rtl w:val="0"/>
          <w:lang w:val="nl-NL"/>
        </w:rPr>
        <w:t>Meisjes van 6-9 jaar (pr</w:t>
      </w:r>
      <w:r>
        <w:rPr>
          <w:rStyle w:val="page number"/>
          <w:rtl w:val="0"/>
          <w:lang w:val="nl-NL"/>
        </w:rPr>
        <w:t>é</w:t>
      </w:r>
      <w:r>
        <w:rPr>
          <w:rStyle w:val="page number"/>
          <w:rtl w:val="0"/>
          <w:lang w:val="nl-NL"/>
        </w:rPr>
        <w:t xml:space="preserve">-selectie) nemen deel in overleg met ouders/verzorgers. Het wordt echter wel gestimuleerd om mee te doen. Het opdoen van ervaring is op deze leeftijd essentieel. </w:t>
      </w:r>
    </w:p>
    <w:p>
      <w:pPr>
        <w:pStyle w:val="Normal.0"/>
        <w:numPr>
          <w:ilvl w:val="1"/>
          <w:numId w:val="11"/>
        </w:numPr>
        <w:spacing w:after="4" w:line="247" w:lineRule="auto"/>
        <w:rPr>
          <w:lang w:val="nl-NL"/>
        </w:rPr>
      </w:pPr>
      <w:r>
        <w:rPr>
          <w:rStyle w:val="page number"/>
          <w:rtl w:val="0"/>
          <w:lang w:val="nl-NL"/>
        </w:rPr>
        <w:t xml:space="preserve">Meiden van 9 t/m 17 jaar zijn verplicht om deel te nemen aan wedstrijden. </w:t>
      </w:r>
    </w:p>
    <w:p>
      <w:pPr>
        <w:pStyle w:val="Normal.0"/>
        <w:numPr>
          <w:ilvl w:val="1"/>
          <w:numId w:val="11"/>
        </w:numPr>
        <w:spacing w:after="4" w:line="247" w:lineRule="auto"/>
        <w:rPr>
          <w:lang w:val="nl-NL"/>
        </w:rPr>
      </w:pPr>
      <w:r>
        <w:rPr>
          <w:rStyle w:val="page number"/>
          <w:rtl w:val="0"/>
          <w:lang w:val="nl-NL"/>
        </w:rPr>
        <w:t>Turnsters vanaf 18 jaar zijn niet verplicht om mee te doen met regionale/ landelijke wedstrijden, dit wordt wel met de trainers overlegd.</w:t>
      </w:r>
      <w:r>
        <w:rPr>
          <w:u w:val="single"/>
          <w:rtl w:val="0"/>
          <w:lang w:val="nl-NL"/>
        </w:rPr>
        <w:t xml:space="preserve"> </w:t>
      </w:r>
    </w:p>
    <w:p>
      <w:pPr>
        <w:pStyle w:val="Normal.0"/>
        <w:spacing w:line="259" w:lineRule="auto"/>
      </w:pPr>
      <w:r>
        <w:rPr>
          <w:rStyle w:val="page number"/>
          <w:rtl w:val="0"/>
          <w:lang w:val="nl-NL"/>
        </w:rPr>
        <w:t xml:space="preserve"> </w:t>
      </w:r>
    </w:p>
    <w:p>
      <w:pPr>
        <w:pStyle w:val="Normal.0"/>
        <w:numPr>
          <w:ilvl w:val="0"/>
          <w:numId w:val="11"/>
        </w:numPr>
        <w:spacing w:after="4" w:line="247" w:lineRule="auto"/>
        <w:rPr>
          <w:lang w:val="nl-NL"/>
        </w:rPr>
      </w:pPr>
      <w:r>
        <w:rPr>
          <w:rStyle w:val="page number"/>
          <w:rtl w:val="0"/>
          <w:lang w:val="nl-NL"/>
        </w:rPr>
        <w:t xml:space="preserve">Niet deelnemen aan KNGU wedstrijden is alleen in bijzondere gevallen en na overleg met het trainersteam mogelijk. Indien hiertoe pas na inschrijving wordt besloten, worden de inschrijfkosten aan de gemachtigde in rekening gebracht. </w:t>
      </w:r>
    </w:p>
    <w:p>
      <w:pPr>
        <w:pStyle w:val="Normal.0"/>
        <w:spacing w:after="4" w:line="247" w:lineRule="auto"/>
        <w:ind w:left="708" w:firstLine="0"/>
      </w:pPr>
    </w:p>
    <w:p>
      <w:pPr>
        <w:pStyle w:val="Normal.0"/>
        <w:numPr>
          <w:ilvl w:val="0"/>
          <w:numId w:val="11"/>
        </w:numPr>
        <w:spacing w:after="4" w:line="247" w:lineRule="auto"/>
        <w:rPr>
          <w:lang w:val="nl-NL"/>
        </w:rPr>
      </w:pPr>
      <w:r>
        <w:rPr>
          <w:rStyle w:val="page number"/>
          <w:rtl w:val="0"/>
          <w:lang w:val="nl-NL"/>
        </w:rPr>
        <w:t>Deelname aan externe, niet door de KNGU georganiseerde wedstrijden en toernooien zijn niet verplicht. De ouders/verzorgers worden tijdig ge</w:t>
      </w:r>
      <w:r>
        <w:rPr>
          <w:rStyle w:val="page number"/>
          <w:rtl w:val="0"/>
          <w:lang w:val="nl-NL"/>
        </w:rPr>
        <w:t>ï</w:t>
      </w:r>
      <w:r>
        <w:rPr>
          <w:rStyle w:val="page number"/>
          <w:rtl w:val="0"/>
          <w:lang w:val="nl-NL"/>
        </w:rPr>
        <w:t xml:space="preserve">nformeerd. De kosten zijn voor rekening van de gemachtigde. </w:t>
      </w:r>
    </w:p>
    <w:p>
      <w:pPr>
        <w:pStyle w:val="Normal.0"/>
        <w:spacing w:line="259" w:lineRule="auto"/>
      </w:pPr>
      <w:r>
        <w:rPr>
          <w:rStyle w:val="page number"/>
          <w:rtl w:val="0"/>
          <w:lang w:val="nl-NL"/>
        </w:rPr>
        <w:t xml:space="preserve"> </w:t>
      </w:r>
    </w:p>
    <w:p>
      <w:pPr>
        <w:pStyle w:val="Normal.0"/>
        <w:numPr>
          <w:ilvl w:val="0"/>
          <w:numId w:val="11"/>
        </w:numPr>
        <w:spacing w:after="4" w:line="247" w:lineRule="auto"/>
        <w:rPr>
          <w:lang w:val="nl-NL"/>
        </w:rPr>
      </w:pPr>
      <w:r>
        <w:rPr>
          <w:rStyle w:val="page number"/>
          <w:rtl w:val="0"/>
          <w:lang w:val="nl-NL"/>
        </w:rPr>
        <w:t xml:space="preserve">Deelname aan onderlinge wedstrijden en door TIGA georganiseerde evenementen zoals een uitvoering hebben een verplichtend karakter. Hieraan zijn geen deelnamekosten verbonden. </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spacing w:line="259" w:lineRule="auto"/>
        <w:rPr>
          <w:b w:val="1"/>
          <w:bCs w:val="1"/>
          <w:sz w:val="28"/>
          <w:szCs w:val="28"/>
        </w:rPr>
      </w:pPr>
    </w:p>
    <w:p>
      <w:pPr>
        <w:pStyle w:val="heading 1"/>
        <w:rPr>
          <w:rStyle w:val="page number"/>
        </w:rPr>
      </w:pPr>
      <w:bookmarkStart w:name="_Toc4" w:id="4"/>
      <w:r>
        <w:rPr>
          <w:rtl w:val="0"/>
          <w:lang w:val="nl-NL"/>
        </w:rPr>
        <w:t xml:space="preserve">E. </w:t>
      </w:r>
      <w:r>
        <w:rPr>
          <w:rtl w:val="0"/>
          <w:lang w:val="en-US"/>
        </w:rPr>
        <w:t>I</w:t>
      </w:r>
      <w:r>
        <w:rPr>
          <w:rtl w:val="0"/>
          <w:lang w:val="nl-NL"/>
        </w:rPr>
        <w:t>nformatie</w:t>
      </w:r>
      <w:r>
        <w:rPr>
          <w:rtl w:val="0"/>
          <w:lang w:val="en-US"/>
        </w:rPr>
        <w:t xml:space="preserve"> over de niveaus</w:t>
      </w:r>
      <w:r>
        <w:rPr>
          <w:rtl w:val="0"/>
          <w:lang w:val="nl-NL"/>
        </w:rPr>
        <w:t xml:space="preserve"> </w:t>
      </w:r>
      <w:bookmarkEnd w:id="4"/>
    </w:p>
    <w:p>
      <w:pPr>
        <w:pStyle w:val="Normal.0"/>
        <w:spacing w:line="259" w:lineRule="auto"/>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 xml:space="preserve">Het turnsysteem is ingedeeld in 3 leeftijdsgroepen: de onderbouw (instap), middenbouw (pupil) en bovenbouw (jeugd, junior en senior).  </w:t>
      </w:r>
    </w:p>
    <w:p>
      <w:pPr>
        <w:pStyle w:val="Normal.0"/>
        <w:spacing w:line="259" w:lineRule="auto"/>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In de onderbouw vinden meetmomenten plaats. Tijdens deze meetmomenten kunnen de turnsters laten zien wat ze leren over het jaar en kunnen ze elk element op hun eigen niveau uitvoeren. In deze leeftijdsgroep worden nog geen oefeningen aangeleerd, maar worden losse elementen getoond.</w:t>
      </w:r>
    </w:p>
    <w:p>
      <w:pPr>
        <w:pStyle w:val="Normal.0"/>
        <w:spacing w:line="259" w:lineRule="auto"/>
        <w:ind w:left="708" w:hanging="708"/>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 xml:space="preserve">In de middenbouw niveau 2 t/m 5 en bovenbouw supplement D, E, F &amp; G worden teamwedstrijden gehouden. Bij een goede persoonlijke prestatie kunnen er individuele toestel- en meerkampfinales behaald worden. Bij de bovenbouw wordt er tijdens de teamwedstrijd ook individueel gestreden. In middenbouw niveau 1 en bovenbouw supplement A, B &amp; C kunnen naast teamwedstrijden door het hele land ook individuele wedstrijden gedaan worden.  </w:t>
      </w:r>
    </w:p>
    <w:p>
      <w:pPr>
        <w:pStyle w:val="Normal.0"/>
        <w:spacing w:line="259" w:lineRule="auto"/>
        <w:ind w:left="708" w:hanging="708"/>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De turnsters worden op een passend niveau ingedeeld en bij voldoende turnsters worden de teams zo eerlijk mogelijk ingedeeld. Hierbij wordt ook rekening gehouden met het verplicht promoveren in niveau wanneer turnsters in een hogere leeftijdscategorie uitkomen.</w:t>
      </w:r>
    </w:p>
    <w:p>
      <w:pPr>
        <w:pStyle w:val="Normal.0"/>
        <w:ind w:left="708" w:hanging="708"/>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 xml:space="preserve">Een wedstrijdniveau kan niet bepaald worden door de ouders/verzorgers. Wel kan er een gesprek aangevraagd worden ter verduidelijking. </w:t>
      </w:r>
    </w:p>
    <w:p>
      <w:pPr>
        <w:pStyle w:val="Normal.0"/>
        <w:spacing w:line="259" w:lineRule="auto"/>
        <w:ind w:left="708" w:hanging="708"/>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Turnsters in het landelijke circuit hebben wedstrijden door het hele land, waarbij zij zich kunnen plaatsen voor het Nederlands Kampioenschap.</w:t>
      </w:r>
    </w:p>
    <w:p>
      <w:pPr>
        <w:pStyle w:val="Normal.0"/>
        <w:spacing w:line="259" w:lineRule="auto"/>
        <w:ind w:left="708" w:hanging="708"/>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 xml:space="preserve">Turnsters uit het regionale circuit hebben de mogelijkheden om zich te kwalificeren voor de Provinciale Kampioenschappen en toestelfinales. </w:t>
      </w:r>
    </w:p>
    <w:p>
      <w:pPr>
        <w:pStyle w:val="Normal.0"/>
        <w:spacing w:line="259" w:lineRule="auto"/>
        <w:ind w:left="708" w:hanging="708"/>
      </w:pPr>
      <w:r>
        <w:rPr>
          <w:rStyle w:val="page number"/>
          <w:rtl w:val="0"/>
          <w:lang w:val="nl-NL"/>
        </w:rPr>
        <w:t xml:space="preserve"> </w:t>
      </w:r>
    </w:p>
    <w:p>
      <w:pPr>
        <w:pStyle w:val="Normal.0"/>
        <w:numPr>
          <w:ilvl w:val="0"/>
          <w:numId w:val="14"/>
        </w:numPr>
        <w:spacing w:after="4" w:line="247" w:lineRule="auto"/>
        <w:rPr>
          <w:lang w:val="nl-NL"/>
        </w:rPr>
      </w:pPr>
      <w:r>
        <w:rPr>
          <w:rStyle w:val="page number"/>
          <w:rtl w:val="0"/>
          <w:lang w:val="nl-NL"/>
        </w:rPr>
        <w:t>Voor meer informatie over de niveaus, verwijzen we jullie door naar de jaarlijkse ouderavond. Daarin zal dieper ingegaan worden op de oefenstof en hoe dat werkt. Het is ook altijd mogelijk om de trainer vragen te stellen ter verduidelijking.</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bookmarkStart w:name="_Toc5" w:id="5"/>
      <w:r>
        <w:rPr>
          <w:rStyle w:val="page number"/>
          <w:rtl w:val="0"/>
          <w:lang w:val="en-US"/>
        </w:rPr>
        <w:t>F. Wedstrijdkosten</w:t>
      </w:r>
      <w:r>
        <w:rPr>
          <w:b w:val="0"/>
          <w:bCs w:val="0"/>
          <w:sz w:val="24"/>
          <w:szCs w:val="24"/>
          <w:rtl w:val="0"/>
          <w:lang w:val="en-US"/>
        </w:rPr>
        <w:t xml:space="preserve"> </w:t>
      </w:r>
      <w:bookmarkEnd w:id="5"/>
    </w:p>
    <w:p>
      <w:pPr>
        <w:pStyle w:val="Normal.0"/>
        <w:spacing w:line="259" w:lineRule="auto"/>
      </w:pPr>
      <w:r>
        <w:rPr>
          <w:rStyle w:val="page number"/>
          <w:rtl w:val="0"/>
          <w:lang w:val="nl-NL"/>
        </w:rPr>
        <w:t xml:space="preserve"> </w:t>
      </w:r>
    </w:p>
    <w:p>
      <w:pPr>
        <w:pStyle w:val="Normal.0"/>
        <w:numPr>
          <w:ilvl w:val="0"/>
          <w:numId w:val="16"/>
        </w:numPr>
        <w:spacing w:after="4" w:line="247" w:lineRule="auto"/>
        <w:rPr>
          <w:lang w:val="nl-NL"/>
        </w:rPr>
      </w:pPr>
      <w:r>
        <w:rPr>
          <w:rStyle w:val="page number"/>
          <w:rtl w:val="0"/>
          <w:lang w:val="nl-NL"/>
        </w:rPr>
        <w:t xml:space="preserve">Als lid van TIGA ben je tevens lid van de KNGU. Hier zit per lid ook een jaarlijkse bondsbijdrage aan vast. (In 2022 is dit voor leden t/m 15 jaar </w:t>
      </w:r>
      <w:r>
        <w:rPr>
          <w:rStyle w:val="page number"/>
          <w:rtl w:val="0"/>
          <w:lang w:val="nl-NL"/>
        </w:rPr>
        <w:t>€</w:t>
      </w:r>
      <w:r>
        <w:rPr>
          <w:rStyle w:val="page number"/>
          <w:rtl w:val="0"/>
          <w:lang w:val="nl-NL"/>
        </w:rPr>
        <w:t xml:space="preserve">23,80 en voor leden van 16 jaar en ouder </w:t>
      </w:r>
      <w:r>
        <w:rPr>
          <w:rStyle w:val="page number"/>
          <w:rtl w:val="0"/>
          <w:lang w:val="nl-NL"/>
        </w:rPr>
        <w:t>€</w:t>
      </w:r>
      <w:r>
        <w:rPr>
          <w:rStyle w:val="page number"/>
          <w:rtl w:val="0"/>
          <w:lang w:val="nl-NL"/>
        </w:rPr>
        <w:t xml:space="preserve">29,40). </w:t>
      </w:r>
    </w:p>
    <w:p>
      <w:pPr>
        <w:pStyle w:val="Normal.0"/>
        <w:spacing w:line="259" w:lineRule="auto"/>
        <w:ind w:left="708" w:hanging="708"/>
      </w:pPr>
      <w:r>
        <w:rPr>
          <w:rStyle w:val="page number"/>
          <w:rtl w:val="0"/>
          <w:lang w:val="nl-NL"/>
        </w:rPr>
        <w:t xml:space="preserve"> </w:t>
      </w:r>
    </w:p>
    <w:p>
      <w:pPr>
        <w:pStyle w:val="Normal.0"/>
        <w:numPr>
          <w:ilvl w:val="0"/>
          <w:numId w:val="16"/>
        </w:numPr>
        <w:spacing w:after="4" w:line="247" w:lineRule="auto"/>
        <w:rPr>
          <w:lang w:val="nl-NL"/>
        </w:rPr>
      </w:pPr>
      <w:r>
        <w:rPr>
          <w:rStyle w:val="page number"/>
          <w:rtl w:val="0"/>
          <w:lang w:val="nl-NL"/>
        </w:rPr>
        <w:t xml:space="preserve">De kosten voor het deelnemen aan wedstrijden en toestelfinales (bedrag per toestel) zijn voor de gemachtigde. </w:t>
      </w:r>
    </w:p>
    <w:p>
      <w:pPr>
        <w:pStyle w:val="Normal.0"/>
        <w:spacing w:line="259" w:lineRule="auto"/>
        <w:ind w:left="708" w:hanging="708"/>
      </w:pPr>
      <w:r>
        <w:rPr>
          <w:rStyle w:val="page number"/>
          <w:rtl w:val="0"/>
          <w:lang w:val="nl-NL"/>
        </w:rPr>
        <w:t xml:space="preserve"> </w:t>
      </w:r>
    </w:p>
    <w:p>
      <w:pPr>
        <w:pStyle w:val="Normal.0"/>
        <w:numPr>
          <w:ilvl w:val="0"/>
          <w:numId w:val="16"/>
        </w:numPr>
        <w:spacing w:after="4" w:line="247" w:lineRule="auto"/>
        <w:rPr>
          <w:lang w:val="nl-NL"/>
        </w:rPr>
      </w:pPr>
      <w:r>
        <w:rPr>
          <w:rStyle w:val="page number"/>
          <w:rtl w:val="0"/>
          <w:lang w:val="nl-NL"/>
        </w:rPr>
        <w:t>Voor de landelijke turnsters is een wedstrijdpaspoort verplicht. Deze kosten zijn tevens voor de gemachtigde.</w:t>
      </w:r>
    </w:p>
    <w:p>
      <w:pPr>
        <w:pStyle w:val="Normal.0"/>
        <w:spacing w:line="259" w:lineRule="auto"/>
        <w:ind w:left="708" w:hanging="708"/>
      </w:pPr>
      <w:r>
        <w:rPr>
          <w:rStyle w:val="page number"/>
          <w:rtl w:val="0"/>
          <w:lang w:val="nl-NL"/>
        </w:rPr>
        <w:t xml:space="preserve"> </w:t>
      </w:r>
    </w:p>
    <w:p>
      <w:pPr>
        <w:pStyle w:val="Normal.0"/>
        <w:numPr>
          <w:ilvl w:val="0"/>
          <w:numId w:val="16"/>
        </w:numPr>
        <w:spacing w:after="4" w:line="247" w:lineRule="auto"/>
        <w:rPr>
          <w:lang w:val="nl-NL"/>
        </w:rPr>
      </w:pPr>
      <w:r>
        <w:rPr>
          <w:rStyle w:val="page number"/>
          <w:rtl w:val="0"/>
          <w:lang w:val="nl-NL"/>
        </w:rPr>
        <w:t xml:space="preserve">De reiskosten van de trainer worden gedragen door de turnsters die aan de wedstrijden mee doen. De reiskosten zijn </w:t>
      </w:r>
      <w:r>
        <w:rPr>
          <w:rStyle w:val="page number"/>
          <w:rtl w:val="0"/>
          <w:lang w:val="nl-NL"/>
        </w:rPr>
        <w:t xml:space="preserve">€ </w:t>
      </w:r>
      <w:r>
        <w:rPr>
          <w:rStyle w:val="page number"/>
          <w:rtl w:val="0"/>
          <w:lang w:val="nl-NL"/>
        </w:rPr>
        <w:t>0,19 per km.</w:t>
      </w:r>
    </w:p>
    <w:p>
      <w:pPr>
        <w:pStyle w:val="Normal.0"/>
        <w:spacing w:line="259" w:lineRule="auto"/>
        <w:ind w:left="708" w:hanging="708"/>
      </w:pPr>
      <w:r>
        <w:rPr>
          <w:rStyle w:val="page number"/>
          <w:rtl w:val="0"/>
          <w:lang w:val="nl-NL"/>
        </w:rPr>
        <w:t xml:space="preserve"> </w:t>
      </w:r>
    </w:p>
    <w:p>
      <w:pPr>
        <w:pStyle w:val="Normal.0"/>
        <w:numPr>
          <w:ilvl w:val="0"/>
          <w:numId w:val="16"/>
        </w:numPr>
        <w:spacing w:after="4" w:line="247" w:lineRule="auto"/>
        <w:rPr>
          <w:lang w:val="nl-NL"/>
        </w:rPr>
      </w:pPr>
      <w:r>
        <w:rPr>
          <w:rStyle w:val="page number"/>
          <w:rtl w:val="0"/>
          <w:lang w:val="nl-NL"/>
        </w:rPr>
        <w:t xml:space="preserve">Eventuele overnachtingskosten van de trainer worden alleen vergoed indien dit is overlegd met het bestuur. </w:t>
      </w:r>
    </w:p>
    <w:p>
      <w:pPr>
        <w:pStyle w:val="Normal.0"/>
        <w:spacing w:line="259" w:lineRule="auto"/>
        <w:ind w:left="708" w:hanging="708"/>
      </w:pPr>
      <w:r>
        <w:rPr>
          <w:rStyle w:val="page number"/>
          <w:rtl w:val="0"/>
          <w:lang w:val="nl-NL"/>
        </w:rPr>
        <w:t xml:space="preserve"> </w:t>
      </w:r>
    </w:p>
    <w:p>
      <w:pPr>
        <w:pStyle w:val="Normal.0"/>
        <w:numPr>
          <w:ilvl w:val="0"/>
          <w:numId w:val="16"/>
        </w:numPr>
        <w:spacing w:after="4" w:line="247" w:lineRule="auto"/>
        <w:rPr>
          <w:lang w:val="nl-NL"/>
        </w:rPr>
      </w:pPr>
      <w:r>
        <w:rPr>
          <w:rStyle w:val="page number"/>
          <w:rtl w:val="0"/>
          <w:lang w:val="nl-NL"/>
        </w:rPr>
        <w:t xml:space="preserve">Deelnamegelden worden niet gerestitueerd in geval van ziekte en blessures, of bij verhindering door andere redenen, zoals vakantie. De KNGU verplicht verenigingen deelnamegelden te betalen en voorziet niet in restituties. Zie sectie D, artikel 5. </w:t>
      </w:r>
    </w:p>
    <w:p>
      <w:pPr>
        <w:pStyle w:val="Normal.0"/>
        <w:spacing w:after="11" w:line="259" w:lineRule="auto"/>
      </w:pPr>
      <w:r>
        <w:rPr>
          <w:rStyle w:val="page number"/>
          <w:rtl w:val="0"/>
          <w:lang w:val="nl-NL"/>
        </w:rPr>
        <w:t xml:space="preserve"> </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p>
    <w:p>
      <w:pPr>
        <w:pStyle w:val="heading 1"/>
        <w:ind w:left="0" w:firstLine="0"/>
      </w:pPr>
      <w:bookmarkStart w:name="_Toc6" w:id="6"/>
      <w:r>
        <w:rPr>
          <w:rStyle w:val="page number"/>
          <w:rtl w:val="0"/>
          <w:lang w:val="en-US"/>
        </w:rPr>
        <w:t>G. Trainingen</w:t>
      </w:r>
      <w:r>
        <w:rPr>
          <w:b w:val="0"/>
          <w:bCs w:val="0"/>
          <w:sz w:val="24"/>
          <w:szCs w:val="24"/>
          <w:rtl w:val="0"/>
          <w:lang w:val="en-US"/>
        </w:rPr>
        <w:t xml:space="preserve"> </w:t>
      </w:r>
      <w:bookmarkEnd w:id="6"/>
    </w:p>
    <w:p>
      <w:pPr>
        <w:pStyle w:val="Normal.0"/>
        <w:spacing w:line="259" w:lineRule="auto"/>
      </w:pPr>
      <w:r>
        <w:rPr>
          <w:rStyle w:val="page number"/>
          <w:rtl w:val="0"/>
          <w:lang w:val="nl-NL"/>
        </w:rPr>
        <w:t xml:space="preserve"> </w:t>
      </w:r>
    </w:p>
    <w:p>
      <w:pPr>
        <w:pStyle w:val="Normal.0"/>
        <w:numPr>
          <w:ilvl w:val="0"/>
          <w:numId w:val="18"/>
        </w:numPr>
        <w:spacing w:after="4" w:line="247" w:lineRule="auto"/>
        <w:rPr>
          <w:lang w:val="nl-NL"/>
        </w:rPr>
      </w:pPr>
      <w:r>
        <w:rPr>
          <w:rStyle w:val="page number"/>
          <w:rtl w:val="0"/>
          <w:lang w:val="nl-NL"/>
        </w:rPr>
        <w:t xml:space="preserve">De training is alleen toegankelijk voor ouders en familie van de turnster. Het is enkel bedoeld om mee te genieten van hetgeen de turnster laat zien en inzicht te geven hoe de trainingen verlopen. Het is niet de bedoeling dat ouders of overige familie zich </w:t>
      </w:r>
      <w:r>
        <w:rPr>
          <w:rStyle w:val="page number"/>
          <w:rtl w:val="0"/>
          <w:lang w:val="nl-NL"/>
        </w:rPr>
        <w:t>“</w:t>
      </w:r>
      <w:r>
        <w:rPr>
          <w:rStyle w:val="page number"/>
          <w:rtl w:val="0"/>
          <w:lang w:val="nl-NL"/>
        </w:rPr>
        <w:t>bemoeien</w:t>
      </w:r>
      <w:r>
        <w:rPr>
          <w:rStyle w:val="page number"/>
          <w:rtl w:val="0"/>
          <w:lang w:val="nl-NL"/>
        </w:rPr>
        <w:t xml:space="preserve">” </w:t>
      </w:r>
      <w:r>
        <w:rPr>
          <w:rStyle w:val="page number"/>
          <w:rtl w:val="0"/>
          <w:lang w:val="nl-NL"/>
        </w:rPr>
        <w:t xml:space="preserve">met de training. Laat de training over aan de trainers en weersta de verleiding om goedbedoelde aanwijzingen te geven. Mocht u andere inzichten willen delen, dan kan dit schriftelijk naar het bestuur of trainer. </w:t>
      </w:r>
    </w:p>
    <w:p>
      <w:pPr>
        <w:pStyle w:val="Normal.0"/>
        <w:spacing w:line="259" w:lineRule="auto"/>
        <w:ind w:left="708" w:hanging="708"/>
      </w:pPr>
      <w:r>
        <w:rPr>
          <w:rStyle w:val="page number"/>
          <w:rtl w:val="0"/>
          <w:lang w:val="nl-NL"/>
        </w:rPr>
        <w:t xml:space="preserve"> </w:t>
      </w:r>
    </w:p>
    <w:p>
      <w:pPr>
        <w:pStyle w:val="Normal.0"/>
        <w:numPr>
          <w:ilvl w:val="0"/>
          <w:numId w:val="18"/>
        </w:numPr>
        <w:spacing w:after="4" w:line="247" w:lineRule="auto"/>
        <w:rPr>
          <w:lang w:val="nl-NL"/>
        </w:rPr>
      </w:pPr>
      <w:r>
        <w:rPr>
          <w:rStyle w:val="page number"/>
          <w:rtl w:val="0"/>
          <w:lang w:val="nl-NL"/>
        </w:rPr>
        <w:t xml:space="preserve">Kijktrainingen worden gehouden op vastgestelde momenten. De ouders mogen dan in de zaal aanwezig zijn of meedoen. Deelname aan dit soort trainingen is op eigen initiatief en risico. TIGA aanvaardt geen enkele aansprakelijkheid in geval van een ongeval en/of blessure van de deelnemer. </w:t>
      </w:r>
    </w:p>
    <w:p>
      <w:pPr>
        <w:pStyle w:val="Normal.0"/>
        <w:ind w:left="708" w:hanging="708"/>
      </w:pPr>
    </w:p>
    <w:p>
      <w:pPr>
        <w:pStyle w:val="Normal.0"/>
        <w:numPr>
          <w:ilvl w:val="0"/>
          <w:numId w:val="18"/>
        </w:numPr>
        <w:spacing w:after="4" w:line="247" w:lineRule="auto"/>
        <w:rPr>
          <w:lang w:val="nl-NL"/>
        </w:rPr>
      </w:pPr>
      <w:r>
        <w:rPr>
          <w:rStyle w:val="page number"/>
          <w:rtl w:val="0"/>
          <w:lang w:val="nl-NL"/>
        </w:rPr>
        <w:t>Wanneer een turnster niet kan komen trainen moet dit 24 uur van tevoren worden aangegeven met opgave van reden. Gemiste trainingen mogen ingehaald worden, mits hier een mogelijkheid toe is, en mits dit overlegd wordt met het trainersteam. Een training kan niet worden ingehaald als deze op vrije keuze gemist is.</w:t>
      </w:r>
    </w:p>
    <w:p>
      <w:pPr>
        <w:pStyle w:val="List Paragraph"/>
      </w:pPr>
    </w:p>
    <w:p>
      <w:pPr>
        <w:pStyle w:val="Normal.0"/>
        <w:numPr>
          <w:ilvl w:val="0"/>
          <w:numId w:val="18"/>
        </w:numPr>
        <w:spacing w:after="4" w:line="247" w:lineRule="auto"/>
        <w:rPr>
          <w:lang w:val="nl-NL"/>
        </w:rPr>
      </w:pPr>
      <w:r>
        <w:rPr>
          <w:rStyle w:val="page number"/>
          <w:rtl w:val="0"/>
          <w:lang w:val="nl-NL"/>
        </w:rPr>
        <w:t>Vakantietrainingen kunnen worden ingepland. Deze trainingen zijn geen verplichting vanwege de bijkomende kosten, die apart worden ge</w:t>
      </w:r>
      <w:r>
        <w:rPr>
          <w:rStyle w:val="page number"/>
          <w:rtl w:val="0"/>
          <w:lang w:val="nl-NL"/>
        </w:rPr>
        <w:t>ï</w:t>
      </w:r>
      <w:r>
        <w:rPr>
          <w:rStyle w:val="page number"/>
          <w:rtl w:val="0"/>
          <w:lang w:val="nl-NL"/>
        </w:rPr>
        <w:t xml:space="preserve">nd. Met name in (aanloop naar) het wedstrijdseizoen is </w:t>
      </w:r>
      <w:r>
        <w:rPr>
          <w:rStyle w:val="page number"/>
          <w:rtl w:val="0"/>
          <w:lang w:val="en-US"/>
        </w:rPr>
        <w:t xml:space="preserve">het verstandig </w:t>
      </w:r>
      <w:r>
        <w:rPr>
          <w:rStyle w:val="page number"/>
          <w:rtl w:val="0"/>
          <w:lang w:val="nl-NL"/>
        </w:rPr>
        <w:t>hier wel aan deel te nemen. Ouders/verzorgers ontvangen tijdig een uitnodiging via de mail voor deze vakantietrainingen.</w:t>
      </w:r>
    </w:p>
    <w:p>
      <w:pPr>
        <w:pStyle w:val="Normal.0"/>
        <w:ind w:left="54" w:firstLine="0"/>
      </w:pPr>
      <w:r>
        <w:rPr>
          <w:rStyle w:val="page number"/>
          <w:rtl w:val="0"/>
          <w:lang w:val="nl-NL"/>
        </w:rPr>
        <w:t xml:space="preserve"> </w:t>
      </w:r>
    </w:p>
    <w:p>
      <w:pPr>
        <w:pStyle w:val="Normal.0"/>
        <w:numPr>
          <w:ilvl w:val="0"/>
          <w:numId w:val="18"/>
        </w:numPr>
        <w:spacing w:after="4" w:line="247" w:lineRule="auto"/>
        <w:rPr>
          <w:lang w:val="nl-NL"/>
        </w:rPr>
      </w:pPr>
      <w:r>
        <w:rPr>
          <w:rStyle w:val="page number"/>
          <w:rtl w:val="0"/>
          <w:lang w:val="nl-NL"/>
        </w:rPr>
        <w:t xml:space="preserve">Bepaalde beginselen van lichaamsspanning, kracht en lenigheid vormen de grondslag van het turnen. Er moet veel geoefend en vooral veel herhaald worden. Het is wenselijk om de lenigheid ook thuis bij te houden. </w:t>
      </w:r>
    </w:p>
    <w:p>
      <w:pPr>
        <w:pStyle w:val="Normal.0"/>
        <w:ind w:left="54" w:firstLine="0"/>
      </w:pPr>
    </w:p>
    <w:p>
      <w:pPr>
        <w:pStyle w:val="Normal.0"/>
        <w:numPr>
          <w:ilvl w:val="0"/>
          <w:numId w:val="18"/>
        </w:numPr>
        <w:spacing w:after="4" w:line="247" w:lineRule="auto"/>
        <w:rPr>
          <w:lang w:val="nl-NL"/>
        </w:rPr>
      </w:pPr>
      <w:r>
        <w:rPr>
          <w:rStyle w:val="page number"/>
          <w:rtl w:val="0"/>
          <w:lang w:val="nl-NL"/>
        </w:rPr>
        <w:t xml:space="preserve">Het aanleren van de oefenstof wordt rustig opgebouwd. Zo wordt de druk van het </w:t>
      </w:r>
      <w:r>
        <w:rPr>
          <w:rStyle w:val="page number"/>
          <w:rtl w:val="0"/>
          <w:lang w:val="nl-NL"/>
        </w:rPr>
        <w:t>‘</w:t>
      </w:r>
      <w:r>
        <w:rPr>
          <w:rStyle w:val="page number"/>
          <w:rtl w:val="0"/>
          <w:lang w:val="nl-NL"/>
        </w:rPr>
        <w:t>moeten presteren</w:t>
      </w:r>
      <w:r>
        <w:rPr>
          <w:rStyle w:val="page number"/>
          <w:rtl w:val="0"/>
          <w:lang w:val="nl-NL"/>
        </w:rPr>
        <w:t xml:space="preserve">’ </w:t>
      </w:r>
      <w:r>
        <w:rPr>
          <w:rStyle w:val="page number"/>
          <w:rtl w:val="0"/>
          <w:lang w:val="nl-NL"/>
        </w:rPr>
        <w:t xml:space="preserve">weggenomen. Als een element goed beheerst wordt, zal naar een volgend element toegewerkt worden. </w:t>
      </w:r>
    </w:p>
    <w:p>
      <w:pPr>
        <w:pStyle w:val="List Paragraph"/>
      </w:pPr>
    </w:p>
    <w:p>
      <w:pPr>
        <w:pStyle w:val="Normal.0"/>
        <w:numPr>
          <w:ilvl w:val="0"/>
          <w:numId w:val="18"/>
        </w:numPr>
        <w:spacing w:after="4" w:line="247" w:lineRule="auto"/>
        <w:rPr>
          <w:lang w:val="nl-NL"/>
        </w:rPr>
      </w:pPr>
      <w:r>
        <w:rPr>
          <w:rStyle w:val="page number"/>
          <w:rtl w:val="0"/>
          <w:lang w:val="nl-NL"/>
        </w:rPr>
        <w:t>‘</w:t>
      </w:r>
      <w:r>
        <w:rPr>
          <w:rStyle w:val="page number"/>
          <w:rtl w:val="0"/>
          <w:lang w:val="nl-NL"/>
        </w:rPr>
        <w:t>Mindset trainingen</w:t>
      </w:r>
      <w:r>
        <w:rPr>
          <w:rStyle w:val="page number"/>
          <w:rtl w:val="0"/>
          <w:lang w:val="nl-NL"/>
        </w:rPr>
        <w:t xml:space="preserve">’ </w:t>
      </w:r>
      <w:r>
        <w:rPr>
          <w:rStyle w:val="page number"/>
          <w:rtl w:val="0"/>
          <w:lang w:val="nl-NL"/>
        </w:rPr>
        <w:t xml:space="preserve">vormen een belangrijk onderdeel ter voorbereiding op de wedstrijden. Zo worden er oefenwedstrijden georganiseerd met juryleden, maar ook </w:t>
      </w:r>
      <w:r>
        <w:rPr>
          <w:rStyle w:val="page number"/>
          <w:rtl w:val="0"/>
          <w:lang w:val="nl-NL"/>
        </w:rPr>
        <w:t>‘</w:t>
      </w:r>
      <w:r>
        <w:rPr>
          <w:rStyle w:val="page number"/>
          <w:rtl w:val="0"/>
          <w:lang w:val="nl-NL"/>
        </w:rPr>
        <w:t>showmomentjes</w:t>
      </w:r>
      <w:r>
        <w:rPr>
          <w:rStyle w:val="page number"/>
          <w:rtl w:val="0"/>
          <w:lang w:val="nl-NL"/>
        </w:rPr>
        <w:t xml:space="preserve">’ </w:t>
      </w:r>
      <w:r>
        <w:rPr>
          <w:rStyle w:val="page number"/>
          <w:rtl w:val="0"/>
          <w:lang w:val="nl-NL"/>
        </w:rPr>
        <w:t xml:space="preserve">waarbij ze hun eigen oefening laten zien aan hun turnmaatjes. We zien op de training en wedstrijden graag een turnster met zelfvertrouwen. We proberen zo </w:t>
      </w:r>
      <w:r>
        <w:rPr>
          <w:rStyle w:val="page number"/>
          <w:rtl w:val="0"/>
          <w:lang w:val="en-US"/>
        </w:rPr>
        <w:t xml:space="preserve">te </w:t>
      </w:r>
      <w:r>
        <w:rPr>
          <w:rStyle w:val="page number"/>
          <w:rtl w:val="0"/>
          <w:lang w:val="nl-NL"/>
        </w:rPr>
        <w:t>bereiken dat turnsters zich niet zo snel van de wijs laten brengen wanneer het eens wat minder goed gaat.</w:t>
      </w:r>
    </w:p>
    <w:p>
      <w:pPr>
        <w:pStyle w:val="Normal.0"/>
        <w:ind w:left="54" w:firstLine="0"/>
      </w:pPr>
    </w:p>
    <w:p>
      <w:pPr>
        <w:pStyle w:val="Normal.0"/>
        <w:numPr>
          <w:ilvl w:val="0"/>
          <w:numId w:val="18"/>
        </w:numPr>
        <w:spacing w:after="4" w:line="247" w:lineRule="auto"/>
        <w:rPr>
          <w:lang w:val="nl-NL"/>
        </w:rPr>
      </w:pPr>
      <w:r>
        <w:rPr>
          <w:rStyle w:val="page number"/>
          <w:rtl w:val="0"/>
          <w:lang w:val="nl-NL"/>
        </w:rPr>
        <w:t xml:space="preserve">In de laatste trainingsweek voor de wedstrijden wordt van de turnster verwacht dat er getraind wordt in een turnpakje overeenkomend met het wedstrijdturnpakje. Daarnaast wordt er aanbevolen dat de turnster het haar net zo draagt als tijdens de wedstrijd. </w:t>
      </w:r>
    </w:p>
    <w:p>
      <w:pPr>
        <w:pStyle w:val="Normal.0"/>
        <w:spacing w:after="11" w:line="259" w:lineRule="auto"/>
      </w:pPr>
      <w:r>
        <w:rPr>
          <w:rStyle w:val="page number"/>
          <w:rtl w:val="0"/>
          <w:lang w:val="nl-NL"/>
        </w:rPr>
        <w:t xml:space="preserve"> </w:t>
      </w:r>
    </w:p>
    <w:p>
      <w:pPr>
        <w:pStyle w:val="Normal.0"/>
        <w:spacing w:after="11" w:line="259" w:lineRule="auto"/>
      </w:pPr>
    </w:p>
    <w:p>
      <w:pPr>
        <w:pStyle w:val="heading 1"/>
        <w:ind w:left="0" w:firstLine="0"/>
      </w:pPr>
    </w:p>
    <w:p>
      <w:pPr>
        <w:pStyle w:val="heading 1"/>
        <w:ind w:left="0" w:firstLine="0"/>
      </w:pPr>
      <w:bookmarkStart w:name="_Toc7" w:id="7"/>
      <w:r>
        <w:rPr>
          <w:rStyle w:val="page number"/>
          <w:rtl w:val="0"/>
          <w:lang w:val="en-US"/>
        </w:rPr>
        <w:t>H. Kledingvoorschriften</w:t>
      </w:r>
      <w:r>
        <w:rPr>
          <w:b w:val="0"/>
          <w:bCs w:val="0"/>
          <w:sz w:val="24"/>
          <w:szCs w:val="24"/>
          <w:rtl w:val="0"/>
          <w:lang w:val="en-US"/>
        </w:rPr>
        <w:t xml:space="preserve"> </w:t>
      </w:r>
      <w:bookmarkEnd w:id="7"/>
    </w:p>
    <w:p>
      <w:pPr>
        <w:pStyle w:val="Normal.0"/>
        <w:spacing w:line="259" w:lineRule="auto"/>
      </w:pPr>
      <w:r>
        <w:rPr>
          <w:rStyle w:val="page number"/>
          <w:rtl w:val="0"/>
          <w:lang w:val="nl-NL"/>
        </w:rPr>
        <w:t xml:space="preserve"> </w:t>
      </w:r>
    </w:p>
    <w:p>
      <w:pPr>
        <w:pStyle w:val="Normal.0"/>
        <w:numPr>
          <w:ilvl w:val="0"/>
          <w:numId w:val="20"/>
        </w:numPr>
        <w:spacing w:after="4" w:line="247" w:lineRule="auto"/>
        <w:rPr>
          <w:lang w:val="nl-NL"/>
        </w:rPr>
      </w:pPr>
      <w:r>
        <w:rPr>
          <w:rStyle w:val="page number"/>
          <w:rtl w:val="0"/>
          <w:lang w:val="nl-NL"/>
        </w:rPr>
        <w:t>De turnster traint in een turnpakje, met eventueel daaroverheen een hemdje, een kort broekje of een strakke legging.</w:t>
      </w:r>
    </w:p>
    <w:p>
      <w:pPr>
        <w:pStyle w:val="Normal.0"/>
        <w:spacing w:line="259" w:lineRule="auto"/>
      </w:pPr>
      <w:r>
        <w:rPr>
          <w:rStyle w:val="page number"/>
          <w:rtl w:val="0"/>
          <w:lang w:val="nl-NL"/>
        </w:rPr>
        <w:t xml:space="preserve">  </w:t>
      </w:r>
    </w:p>
    <w:p>
      <w:pPr>
        <w:pStyle w:val="Normal.0"/>
        <w:numPr>
          <w:ilvl w:val="0"/>
          <w:numId w:val="20"/>
        </w:numPr>
        <w:spacing w:after="4" w:line="247" w:lineRule="auto"/>
        <w:rPr>
          <w:lang w:val="nl-NL"/>
        </w:rPr>
      </w:pPr>
      <w:r>
        <w:rPr>
          <w:rStyle w:val="page number"/>
          <w:rtl w:val="0"/>
          <w:lang w:val="nl-NL"/>
        </w:rPr>
        <w:t xml:space="preserve">Sieraden, piercings, en een uitneembare beugel zijn niet toegestaan in trainingen of wedstrijden. Oorknopjes zijn wel toegestaan. Oorhangers en oorringen waar de ringvinger doorheen past zijn daarentegen niet toegestaan. Dit is om ongevallen te voorkomen. </w:t>
      </w:r>
    </w:p>
    <w:p>
      <w:pPr>
        <w:pStyle w:val="Normal.0"/>
        <w:spacing w:line="259" w:lineRule="auto"/>
      </w:pPr>
      <w:r>
        <w:rPr>
          <w:rStyle w:val="page number"/>
          <w:rtl w:val="0"/>
          <w:lang w:val="nl-NL"/>
        </w:rPr>
        <w:t xml:space="preserve"> </w:t>
      </w:r>
    </w:p>
    <w:p>
      <w:pPr>
        <w:pStyle w:val="Normal.0"/>
        <w:numPr>
          <w:ilvl w:val="0"/>
          <w:numId w:val="20"/>
        </w:numPr>
        <w:spacing w:after="4" w:line="247" w:lineRule="auto"/>
        <w:rPr>
          <w:lang w:val="nl-NL"/>
        </w:rPr>
      </w:pPr>
      <w:r>
        <w:rPr>
          <w:rStyle w:val="page number"/>
          <w:rtl w:val="0"/>
          <w:lang w:val="nl-NL"/>
        </w:rPr>
        <w:t xml:space="preserve">Loszittende kleding is niet toegestaan in verband met de veiligheid. </w:t>
      </w:r>
    </w:p>
    <w:p>
      <w:pPr>
        <w:pStyle w:val="Normal.0"/>
        <w:spacing w:line="259" w:lineRule="auto"/>
      </w:pPr>
      <w:r>
        <w:rPr>
          <w:rStyle w:val="page number"/>
          <w:rtl w:val="0"/>
          <w:lang w:val="nl-NL"/>
        </w:rPr>
        <w:t xml:space="preserve"> </w:t>
      </w:r>
    </w:p>
    <w:p>
      <w:pPr>
        <w:pStyle w:val="Normal.0"/>
        <w:numPr>
          <w:ilvl w:val="0"/>
          <w:numId w:val="20"/>
        </w:numPr>
        <w:spacing w:after="4" w:line="247" w:lineRule="auto"/>
        <w:rPr>
          <w:lang w:val="nl-NL"/>
        </w:rPr>
      </w:pPr>
      <w:r>
        <w:rPr>
          <w:rStyle w:val="page number"/>
          <w:rtl w:val="0"/>
          <w:lang w:val="nl-NL"/>
        </w:rPr>
        <w:t xml:space="preserve">De haren moeten tijdens de training of wedstrijd vastgemaakt worden in een knot, staart, of vlecht. Het gezicht moet vrij zijn van haren, zodat het niet in de weg kan zitten tijdens het turnen. </w:t>
      </w:r>
    </w:p>
    <w:p>
      <w:pPr>
        <w:pStyle w:val="Normal.0"/>
        <w:spacing w:after="4" w:line="247" w:lineRule="auto"/>
      </w:pPr>
    </w:p>
    <w:p>
      <w:pPr>
        <w:pStyle w:val="Normal.0"/>
        <w:numPr>
          <w:ilvl w:val="0"/>
          <w:numId w:val="20"/>
        </w:numPr>
        <w:spacing w:after="4" w:line="247" w:lineRule="auto"/>
        <w:rPr>
          <w:lang w:val="nl-NL"/>
        </w:rPr>
      </w:pPr>
      <w:r>
        <w:rPr>
          <w:rStyle w:val="page number"/>
          <w:rtl w:val="0"/>
          <w:lang w:val="nl-NL"/>
        </w:rPr>
        <w:t xml:space="preserve">Op alle wedstrijden worden turnsters geacht het TIGA clubtenue van dat moment te dragen. Tijdens toestelfinales en bondskampioenschappen op het landelijke niveau, mag de turnster zelf kiezen welk turnpakje zij draagt.  </w:t>
      </w:r>
    </w:p>
    <w:p>
      <w:pPr>
        <w:pStyle w:val="Normal.0"/>
        <w:spacing w:after="11" w:line="259" w:lineRule="auto"/>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bookmarkStart w:name="_Toc8" w:id="8"/>
      <w:r>
        <w:rPr>
          <w:rStyle w:val="page number"/>
          <w:rtl w:val="0"/>
          <w:lang w:val="en-US"/>
        </w:rPr>
        <w:t>I. Ziekte en blessures</w:t>
      </w:r>
      <w:r>
        <w:rPr>
          <w:b w:val="0"/>
          <w:bCs w:val="0"/>
          <w:sz w:val="24"/>
          <w:szCs w:val="24"/>
          <w:rtl w:val="0"/>
          <w:lang w:val="en-US"/>
        </w:rPr>
        <w:t xml:space="preserve"> </w:t>
      </w:r>
      <w:bookmarkEnd w:id="8"/>
    </w:p>
    <w:p>
      <w:pPr>
        <w:pStyle w:val="Normal.0"/>
        <w:spacing w:line="259" w:lineRule="auto"/>
      </w:pPr>
      <w:r>
        <w:rPr>
          <w:rStyle w:val="page number"/>
          <w:rtl w:val="0"/>
          <w:lang w:val="nl-NL"/>
        </w:rPr>
        <w:t xml:space="preserve"> </w:t>
      </w:r>
    </w:p>
    <w:p>
      <w:pPr>
        <w:pStyle w:val="Normal.0"/>
        <w:numPr>
          <w:ilvl w:val="0"/>
          <w:numId w:val="22"/>
        </w:numPr>
        <w:spacing w:after="4" w:line="247" w:lineRule="auto"/>
        <w:rPr>
          <w:lang w:val="nl-NL"/>
        </w:rPr>
      </w:pPr>
      <w:r>
        <w:rPr>
          <w:rStyle w:val="page number"/>
          <w:rtl w:val="0"/>
          <w:lang w:val="nl-NL"/>
        </w:rPr>
        <w:t>Als een turnster ziek is, wordt dit v</w:t>
      </w:r>
      <w:r>
        <w:rPr>
          <w:rStyle w:val="page number"/>
          <w:rtl w:val="0"/>
          <w:lang w:val="nl-NL"/>
        </w:rPr>
        <w:t>óó</w:t>
      </w:r>
      <w:r>
        <w:rPr>
          <w:rStyle w:val="page number"/>
          <w:rtl w:val="0"/>
          <w:lang w:val="nl-NL"/>
        </w:rPr>
        <w:t xml:space="preserve">r 12.00 uur bij de trainer gemeld via de mail of app. De gemiste trainingen mogen indien mogelijk en in overleg met de trainer worden ingehaald. </w:t>
      </w:r>
    </w:p>
    <w:p>
      <w:pPr>
        <w:pStyle w:val="Normal.0"/>
        <w:spacing w:line="259" w:lineRule="auto"/>
        <w:ind w:left="708" w:hanging="708"/>
      </w:pPr>
      <w:r>
        <w:rPr>
          <w:rStyle w:val="page number"/>
          <w:rtl w:val="0"/>
          <w:lang w:val="nl-NL"/>
        </w:rPr>
        <w:t xml:space="preserve"> </w:t>
      </w:r>
    </w:p>
    <w:p>
      <w:pPr>
        <w:pStyle w:val="Normal.0"/>
        <w:numPr>
          <w:ilvl w:val="0"/>
          <w:numId w:val="22"/>
        </w:numPr>
        <w:spacing w:after="4" w:line="247" w:lineRule="auto"/>
        <w:rPr>
          <w:lang w:val="nl-NL"/>
        </w:rPr>
      </w:pPr>
      <w:r>
        <w:rPr>
          <w:rStyle w:val="page number"/>
          <w:rtl w:val="0"/>
          <w:lang w:val="nl-NL"/>
        </w:rPr>
        <w:t xml:space="preserve">De blessureregeling werkt als volgt: indien de turnster een langdurige blessure heeft, dient er na 6 weken een medische verklaring getoond te worden aan de trainster, met daarin onder andere de aard van de blessure en de volgens de specialist verwachte hersteltermijn. In overleg met het bestuur kan dan een contributiestop worden aangeboden. Dit kan niet met terugwerkende kracht. </w:t>
      </w:r>
    </w:p>
    <w:p>
      <w:pPr>
        <w:pStyle w:val="Normal.0"/>
        <w:ind w:firstLine="10"/>
      </w:pPr>
    </w:p>
    <w:p>
      <w:pPr>
        <w:pStyle w:val="Normal.0"/>
        <w:numPr>
          <w:ilvl w:val="0"/>
          <w:numId w:val="22"/>
        </w:numPr>
        <w:spacing w:after="4" w:line="247" w:lineRule="auto"/>
        <w:rPr>
          <w:lang w:val="nl-NL"/>
        </w:rPr>
      </w:pPr>
      <w:r>
        <w:rPr>
          <w:rStyle w:val="page number"/>
          <w:rtl w:val="0"/>
          <w:lang w:val="nl-NL"/>
        </w:rPr>
        <w:t>Blijkt dat er na de 6 weken geen volledig herstel mogelijk is, dan kan een be</w:t>
      </w:r>
      <w:r>
        <w:rPr>
          <w:rStyle w:val="page number"/>
          <w:rtl w:val="0"/>
          <w:lang w:val="nl-NL"/>
        </w:rPr>
        <w:t>ë</w:t>
      </w:r>
      <w:r>
        <w:rPr>
          <w:rStyle w:val="page number"/>
          <w:rtl w:val="0"/>
          <w:lang w:val="nl-NL"/>
        </w:rPr>
        <w:t xml:space="preserve">indiging van het lidmaatschap aangevraagd worden. Dit kan pas na overleg met de trainer en het bestuur, mits er geen openstaande betalingen zijn. </w:t>
      </w:r>
    </w:p>
    <w:p>
      <w:pPr>
        <w:pStyle w:val="Normal.0"/>
        <w:spacing w:line="259" w:lineRule="auto"/>
        <w:ind w:left="708" w:hanging="708"/>
      </w:pPr>
      <w:r>
        <w:rPr>
          <w:rStyle w:val="page number"/>
          <w:rtl w:val="0"/>
          <w:lang w:val="nl-NL"/>
        </w:rPr>
        <w:t xml:space="preserve"> </w:t>
      </w:r>
    </w:p>
    <w:p>
      <w:pPr>
        <w:pStyle w:val="Normal.0"/>
        <w:numPr>
          <w:ilvl w:val="0"/>
          <w:numId w:val="22"/>
        </w:numPr>
        <w:spacing w:after="4" w:line="247" w:lineRule="auto"/>
        <w:rPr>
          <w:lang w:val="nl-NL"/>
        </w:rPr>
      </w:pPr>
      <w:r>
        <w:rPr>
          <w:rStyle w:val="page number"/>
          <w:rtl w:val="0"/>
          <w:lang w:val="nl-NL"/>
        </w:rPr>
        <w:t xml:space="preserve">In geval van een in de training opgelopen blessure, zal er door de aanwezige trainer indien nodig medische hulp ingeschakeld worden. Het is echter de verantwoordelijkheid van de turnster en de ouders/verzorgers om te zorgen dat de turnster buiten de training beschikt over voldoende medische hulp voor het herstel. </w:t>
      </w:r>
    </w:p>
    <w:p>
      <w:pPr>
        <w:pStyle w:val="Normal.0"/>
        <w:spacing w:line="259" w:lineRule="auto"/>
        <w:ind w:left="708" w:hanging="708"/>
      </w:pPr>
      <w:r>
        <w:rPr>
          <w:rStyle w:val="page number"/>
          <w:rtl w:val="0"/>
          <w:lang w:val="nl-NL"/>
        </w:rPr>
        <w:t xml:space="preserve"> </w:t>
      </w:r>
    </w:p>
    <w:p>
      <w:pPr>
        <w:pStyle w:val="Normal.0"/>
        <w:numPr>
          <w:ilvl w:val="0"/>
          <w:numId w:val="22"/>
        </w:numPr>
        <w:spacing w:after="4" w:line="247" w:lineRule="auto"/>
        <w:rPr>
          <w:lang w:val="nl-NL"/>
        </w:rPr>
      </w:pPr>
      <w:r>
        <w:rPr>
          <w:rStyle w:val="page number"/>
          <w:rtl w:val="0"/>
          <w:lang w:val="nl-NL"/>
        </w:rPr>
        <w:t>Voor aanvang van de training wordt een blessure gemeld aan de trainer. In overleg met de ouders/verzorgers kan besloten worden om de hulp in te schakelen van een fysiotherapeut. TIGA heeft een samenwerking met een fysiotherapeut die eventueel mee kan kijken tijdens de training. Voor contactgegevens kan de trainer worden gecontacteerd.</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rPr>
          <w:rStyle w:val="page number"/>
          <w:lang w:val="nl-NL"/>
        </w:rPr>
      </w:pPr>
    </w:p>
    <w:p>
      <w:pPr>
        <w:pStyle w:val="heading 1"/>
        <w:ind w:left="0" w:firstLine="0"/>
        <w:rPr>
          <w:lang w:val="nl-NL"/>
        </w:rPr>
      </w:pPr>
      <w:bookmarkStart w:name="_Toc9" w:id="9"/>
      <w:r>
        <w:rPr>
          <w:rtl w:val="0"/>
          <w:lang w:val="nl-NL"/>
        </w:rPr>
        <w:t>J. Verplichte turnmaterialen</w:t>
      </w:r>
      <w:r>
        <w:rPr>
          <w:b w:val="0"/>
          <w:bCs w:val="0"/>
          <w:sz w:val="24"/>
          <w:szCs w:val="24"/>
          <w:rtl w:val="0"/>
          <w:lang w:val="nl-NL"/>
        </w:rPr>
        <w:t xml:space="preserve"> </w:t>
      </w:r>
      <w:bookmarkEnd w:id="9"/>
    </w:p>
    <w:p>
      <w:pPr>
        <w:pStyle w:val="Normal.0"/>
        <w:spacing w:line="259" w:lineRule="auto"/>
      </w:pPr>
      <w:r>
        <w:rPr>
          <w:rStyle w:val="page number"/>
          <w:rtl w:val="0"/>
          <w:lang w:val="nl-NL"/>
        </w:rPr>
        <w:t xml:space="preserve"> </w:t>
      </w:r>
    </w:p>
    <w:p>
      <w:pPr>
        <w:pStyle w:val="Normal.0"/>
      </w:pPr>
      <w:r>
        <w:rPr>
          <w:rStyle w:val="page number"/>
          <w:rFonts w:cs="Arial Unicode MS" w:eastAsia="Arial Unicode MS"/>
          <w:rtl w:val="0"/>
          <w:lang w:val="nl-NL"/>
        </w:rPr>
        <w:t xml:space="preserve">De onderstaande materialen zijn verplicht, tenzij anders wordt aangegeven. Zorg als ouder/verzorger dat hierin wordt voorzien. Alle spullen moeten in een opbergtasje passen, zodat de turnster ze altijd bij de hand heeft. </w:t>
      </w:r>
    </w:p>
    <w:p>
      <w:pPr>
        <w:pStyle w:val="Normal.0"/>
        <w:spacing w:line="259" w:lineRule="auto"/>
      </w:pPr>
      <w:r>
        <w:rPr>
          <w:rStyle w:val="page number"/>
          <w:rtl w:val="0"/>
          <w:lang w:val="nl-NL"/>
        </w:rPr>
        <w:t xml:space="preserve"> </w:t>
      </w:r>
    </w:p>
    <w:p>
      <w:pPr>
        <w:pStyle w:val="Normal.0"/>
      </w:pPr>
      <w:r>
        <w:rPr>
          <w:rStyle w:val="page number"/>
          <w:rFonts w:cs="Arial Unicode MS" w:eastAsia="Arial Unicode MS"/>
          <w:rtl w:val="0"/>
          <w:lang w:val="nl-NL"/>
        </w:rPr>
        <w:t xml:space="preserve">Voor vragen over waar te bestellen, kunt u zich schriftelijk wenden tot het trainersteam. </w:t>
      </w:r>
    </w:p>
    <w:p>
      <w:pPr>
        <w:pStyle w:val="Normal.0"/>
        <w:spacing w:line="259" w:lineRule="auto"/>
      </w:pPr>
      <w:r>
        <w:rPr>
          <w:rStyle w:val="page number"/>
          <w:rtl w:val="0"/>
          <w:lang w:val="nl-NL"/>
        </w:rPr>
        <w:t xml:space="preserve"> </w:t>
      </w:r>
    </w:p>
    <w:p>
      <w:pPr>
        <w:pStyle w:val="Normal.0"/>
        <w:numPr>
          <w:ilvl w:val="0"/>
          <w:numId w:val="24"/>
        </w:numPr>
        <w:spacing w:after="4" w:line="247" w:lineRule="auto"/>
      </w:pPr>
      <w:r>
        <w:rPr>
          <w:rStyle w:val="page number"/>
        </w:rPr>
        <w:tab/>
      </w:r>
      <w:r>
        <w:rPr>
          <w:b w:val="1"/>
          <w:bCs w:val="1"/>
          <w:rtl w:val="0"/>
          <w:lang w:val="nl-NL"/>
        </w:rPr>
        <w:t xml:space="preserve">Waterspuit </w:t>
      </w:r>
    </w:p>
    <w:p>
      <w:pPr>
        <w:pStyle w:val="Normal.0"/>
        <w:ind w:left="720" w:right="147" w:firstLine="0"/>
        <w:jc w:val="both"/>
      </w:pPr>
      <w:r>
        <w:rPr>
          <w:rStyle w:val="page number"/>
          <w:rtl w:val="0"/>
          <w:lang w:val="nl-NL"/>
        </w:rPr>
        <w:t xml:space="preserve">Een simpele waterspuit is voor de brug/rekstok erg van belang. Dit zorgt voor extra grip tijdens de oefening.  </w:t>
      </w:r>
    </w:p>
    <w:p>
      <w:pPr>
        <w:pStyle w:val="Normal.0"/>
        <w:numPr>
          <w:ilvl w:val="0"/>
          <w:numId w:val="25"/>
        </w:numPr>
        <w:ind w:right="147"/>
        <w:jc w:val="both"/>
        <w:rPr>
          <w:lang w:val="nl-NL"/>
        </w:rPr>
      </w:pPr>
      <w:r>
        <w:rPr>
          <w:b w:val="1"/>
          <w:bCs w:val="1"/>
          <w:rtl w:val="0"/>
          <w:lang w:val="nl-NL"/>
        </w:rPr>
        <w:t>Lusjes</w:t>
      </w:r>
      <w:r>
        <w:rPr>
          <w:rStyle w:val="page number"/>
          <w:rtl w:val="0"/>
          <w:lang w:val="nl-NL"/>
        </w:rPr>
        <w:t xml:space="preserve"> </w:t>
      </w:r>
    </w:p>
    <w:p>
      <w:pPr>
        <w:pStyle w:val="Normal.0"/>
        <w:tabs>
          <w:tab w:val="right" w:pos="9046"/>
        </w:tabs>
        <w:ind w:left="720" w:firstLine="0"/>
      </w:pPr>
      <w:r>
        <w:rPr>
          <w:rStyle w:val="page number"/>
          <w:rtl w:val="0"/>
          <w:lang w:val="nl-NL"/>
        </w:rPr>
        <w:t xml:space="preserve">Methodisch turnen staat bij TIGA hoog in het vaandel. Daarom zijn lusjes vanaf de selectie verplicht. Bij de lusjes heb je handschoentjes en lange polsbandjes nodig.  </w:t>
      </w:r>
    </w:p>
    <w:p>
      <w:pPr>
        <w:pStyle w:val="Normal.0"/>
        <w:numPr>
          <w:ilvl w:val="0"/>
          <w:numId w:val="26"/>
        </w:numPr>
        <w:spacing w:after="4" w:line="247" w:lineRule="auto"/>
        <w:rPr>
          <w:lang w:val="nl-NL"/>
        </w:rPr>
      </w:pPr>
      <w:r>
        <w:rPr>
          <w:b w:val="1"/>
          <w:bCs w:val="1"/>
          <w:rtl w:val="0"/>
          <w:lang w:val="nl-NL"/>
        </w:rPr>
        <w:t xml:space="preserve">Leertjes </w:t>
      </w:r>
    </w:p>
    <w:p>
      <w:pPr>
        <w:pStyle w:val="Normal.0"/>
        <w:ind w:left="720" w:firstLine="0"/>
      </w:pPr>
      <w:r>
        <w:rPr>
          <w:rStyle w:val="page number"/>
          <w:rtl w:val="0"/>
          <w:lang w:val="nl-NL"/>
        </w:rPr>
        <w:t xml:space="preserve">Op basis van de hoeveelheid blaren en het niveau van de turnster, zal er op den duur aangeraden worden om leertjes aan te schaffen. Leertjes zijn echter niet verplicht. </w:t>
      </w:r>
    </w:p>
    <w:p>
      <w:pPr>
        <w:pStyle w:val="Normal.0"/>
        <w:numPr>
          <w:ilvl w:val="0"/>
          <w:numId w:val="27"/>
        </w:numPr>
        <w:spacing w:after="4" w:line="247" w:lineRule="auto"/>
        <w:rPr>
          <w:lang w:val="nl-NL"/>
        </w:rPr>
      </w:pPr>
      <w:r>
        <w:rPr>
          <w:b w:val="1"/>
          <w:bCs w:val="1"/>
          <w:rtl w:val="0"/>
          <w:lang w:val="nl-NL"/>
        </w:rPr>
        <w:t xml:space="preserve">Tape </w:t>
      </w:r>
    </w:p>
    <w:p>
      <w:pPr>
        <w:pStyle w:val="Normal.0"/>
        <w:ind w:left="720" w:firstLine="0"/>
      </w:pPr>
      <w:r>
        <w:rPr>
          <w:rStyle w:val="page number"/>
          <w:rtl w:val="0"/>
          <w:lang w:val="nl-NL"/>
        </w:rPr>
        <w:t>De turnster moet zelf zorgen voor brede tape. Witte tape voldoet voor trainingen. Voor wedstrijden moet hui</w:t>
      </w:r>
      <w:r>
        <w:rPr>
          <w:rStyle w:val="page number"/>
          <w:rtl w:val="0"/>
          <w:lang w:val="en-US"/>
        </w:rPr>
        <w:t>d</w:t>
      </w:r>
      <w:r>
        <w:rPr>
          <w:rStyle w:val="page number"/>
          <w:rtl w:val="0"/>
          <w:lang w:val="nl-NL"/>
        </w:rPr>
        <w:t xml:space="preserve">kleurige tape aangebracht worden ter voorkoming van aftrek door de juryleden.  </w:t>
      </w: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spacing w:line="259" w:lineRule="auto"/>
        <w:rPr>
          <w:b w:val="1"/>
          <w:bCs w:val="1"/>
          <w:sz w:val="28"/>
          <w:szCs w:val="28"/>
        </w:rPr>
      </w:pPr>
    </w:p>
    <w:p>
      <w:pPr>
        <w:pStyle w:val="heading 1"/>
      </w:pPr>
      <w:bookmarkStart w:name="_Toc10" w:id="10"/>
      <w:r>
        <w:rPr>
          <w:rStyle w:val="page number"/>
          <w:rFonts w:cs="Arial Unicode MS" w:eastAsia="Arial Unicode MS"/>
          <w:rtl w:val="0"/>
          <w:lang w:val="en-US"/>
        </w:rPr>
        <w:t xml:space="preserve">K. Gebruik mobiele apparaten </w:t>
      </w:r>
      <w:bookmarkEnd w:id="10"/>
    </w:p>
    <w:p>
      <w:pPr>
        <w:pStyle w:val="Normal.0"/>
        <w:spacing w:line="259" w:lineRule="auto"/>
      </w:pPr>
      <w:r>
        <w:rPr>
          <w:rStyle w:val="page number"/>
          <w:rtl w:val="0"/>
          <w:lang w:val="nl-NL"/>
        </w:rPr>
        <w:t xml:space="preserve"> </w:t>
      </w:r>
    </w:p>
    <w:p>
      <w:pPr>
        <w:pStyle w:val="Normal.0"/>
        <w:numPr>
          <w:ilvl w:val="0"/>
          <w:numId w:val="29"/>
        </w:numPr>
        <w:spacing w:after="4" w:line="247" w:lineRule="auto"/>
        <w:rPr>
          <w:lang w:val="nl-NL"/>
        </w:rPr>
      </w:pPr>
      <w:r>
        <w:rPr>
          <w:rStyle w:val="page number"/>
          <w:rtl w:val="0"/>
          <w:lang w:val="nl-NL"/>
        </w:rPr>
        <w:t xml:space="preserve">Het gebruik van mobiele telefoons, iPads en dergelijke is in de training is niet toegestaan. Deze moeten tijdens de training in de tas gestopt worden.  </w:t>
      </w:r>
    </w:p>
    <w:p>
      <w:pPr>
        <w:pStyle w:val="Normal.0"/>
        <w:spacing w:after="4" w:line="247" w:lineRule="auto"/>
      </w:pPr>
    </w:p>
    <w:p>
      <w:pPr>
        <w:pStyle w:val="Normal.0"/>
        <w:numPr>
          <w:ilvl w:val="0"/>
          <w:numId w:val="29"/>
        </w:numPr>
        <w:spacing w:after="4" w:line="247" w:lineRule="auto"/>
        <w:rPr>
          <w:lang w:val="nl-NL"/>
        </w:rPr>
      </w:pPr>
      <w:r>
        <w:rPr>
          <w:rStyle w:val="page number"/>
          <w:rtl w:val="0"/>
          <w:lang w:val="nl-NL"/>
        </w:rPr>
        <w:t>Een turnster mag niet zonder toestemming foto</w:t>
      </w:r>
      <w:r>
        <w:rPr>
          <w:rStyle w:val="page number"/>
          <w:rtl w:val="0"/>
          <w:lang w:val="nl-NL"/>
        </w:rPr>
        <w:t>’</w:t>
      </w:r>
      <w:r>
        <w:rPr>
          <w:rStyle w:val="page number"/>
          <w:rtl w:val="0"/>
          <w:lang w:val="nl-NL"/>
        </w:rPr>
        <w:t xml:space="preserve">s of filmpjes maken en/of publiceren van andere turnsters of trainers.  </w:t>
      </w:r>
    </w:p>
    <w:p>
      <w:pPr>
        <w:pStyle w:val="Normal.0"/>
        <w:spacing w:line="259" w:lineRule="auto"/>
      </w:pPr>
      <w:r>
        <w:rPr>
          <w:rStyle w:val="page number"/>
          <w:rtl w:val="0"/>
          <w:lang w:val="nl-NL"/>
        </w:rPr>
        <w:t xml:space="preserve"> </w:t>
      </w:r>
    </w:p>
    <w:p>
      <w:pPr>
        <w:pStyle w:val="Normal.0"/>
        <w:numPr>
          <w:ilvl w:val="0"/>
          <w:numId w:val="29"/>
        </w:numPr>
        <w:spacing w:after="4" w:line="247" w:lineRule="auto"/>
        <w:rPr>
          <w:lang w:val="nl-NL"/>
        </w:rPr>
      </w:pPr>
      <w:r>
        <w:rPr>
          <w:rStyle w:val="page number"/>
          <w:rtl w:val="0"/>
          <w:lang w:val="nl-NL"/>
        </w:rPr>
        <w:t>Trainers/vrijwilligers binnen TIGA kunnen foto</w:t>
      </w:r>
      <w:r>
        <w:rPr>
          <w:rStyle w:val="page number"/>
          <w:rtl w:val="0"/>
          <w:lang w:val="nl-NL"/>
        </w:rPr>
        <w:t>’</w:t>
      </w:r>
      <w:r>
        <w:rPr>
          <w:rStyle w:val="page number"/>
          <w:rtl w:val="0"/>
          <w:lang w:val="nl-NL"/>
        </w:rPr>
        <w:t>s en filmpjes van de turnster maken indien daar toestemming voor is gegeven door de ouders/verzorgers bij het inschrijven van de turnster. Mochten de ouders/verzorgers dit willen wijzigingen, dan kan dit aangegeven worden bij de ledenadministratie.</w:t>
      </w:r>
    </w:p>
    <w:p>
      <w:pPr>
        <w:pStyle w:val="List Paragraph"/>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heading 1"/>
        <w:ind w:left="0" w:firstLine="0"/>
      </w:pPr>
      <w:bookmarkStart w:name="_Toc11" w:id="11"/>
      <w:r>
        <w:rPr>
          <w:rStyle w:val="page number"/>
          <w:rtl w:val="0"/>
          <w:lang w:val="en-US"/>
        </w:rPr>
        <w:t>L. Eten en drinken</w:t>
      </w:r>
      <w:r>
        <w:rPr>
          <w:b w:val="0"/>
          <w:bCs w:val="0"/>
          <w:sz w:val="24"/>
          <w:szCs w:val="24"/>
          <w:rtl w:val="0"/>
          <w:lang w:val="en-US"/>
        </w:rPr>
        <w:t xml:space="preserve"> </w:t>
      </w:r>
      <w:bookmarkEnd w:id="11"/>
    </w:p>
    <w:p>
      <w:pPr>
        <w:pStyle w:val="Normal.0"/>
        <w:spacing w:line="259" w:lineRule="auto"/>
      </w:pPr>
      <w:r>
        <w:rPr>
          <w:rStyle w:val="page number"/>
          <w:rtl w:val="0"/>
          <w:lang w:val="nl-NL"/>
        </w:rPr>
        <w:t xml:space="preserve"> </w:t>
      </w:r>
    </w:p>
    <w:p>
      <w:pPr>
        <w:pStyle w:val="Normal.0"/>
        <w:numPr>
          <w:ilvl w:val="0"/>
          <w:numId w:val="31"/>
        </w:numPr>
        <w:spacing w:after="4" w:line="247" w:lineRule="auto"/>
        <w:rPr>
          <w:lang w:val="nl-NL"/>
        </w:rPr>
      </w:pPr>
      <w:r>
        <w:rPr>
          <w:rStyle w:val="page number"/>
          <w:rtl w:val="0"/>
          <w:lang w:val="nl-NL"/>
        </w:rPr>
        <w:t xml:space="preserve">Turnsters worden verplicht om tijdens de training een bidon met water bij zich te hebben. Als er gezweet wordt moet er namelijk ook weer vocht aangevuld worden. Elke toestelwissel is een moment om een slokje te drinken. Eetpauzes worden aangegeven door de trainers. </w:t>
      </w:r>
    </w:p>
    <w:p>
      <w:pPr>
        <w:pStyle w:val="Normal.0"/>
        <w:spacing w:line="259" w:lineRule="auto"/>
      </w:pPr>
      <w:r>
        <w:rPr>
          <w:rStyle w:val="page number"/>
          <w:rtl w:val="0"/>
          <w:lang w:val="nl-NL"/>
        </w:rPr>
        <w:t xml:space="preserve"> </w:t>
      </w:r>
    </w:p>
    <w:p>
      <w:pPr>
        <w:pStyle w:val="Normal.0"/>
        <w:numPr>
          <w:ilvl w:val="0"/>
          <w:numId w:val="31"/>
        </w:numPr>
        <w:spacing w:after="4" w:line="247" w:lineRule="auto"/>
        <w:rPr>
          <w:lang w:val="nl-NL"/>
        </w:rPr>
      </w:pPr>
      <w:r>
        <w:rPr>
          <w:rStyle w:val="page number"/>
          <w:rtl w:val="0"/>
          <w:lang w:val="nl-NL"/>
        </w:rPr>
        <w:t xml:space="preserve">Wij verwachten dat een turnster gezonde snacks meeneemt naar de training. Chocoladerepen, zakjes chips en dergelijke zijn niet toegestaan. </w:t>
      </w:r>
    </w:p>
    <w:p>
      <w:pPr>
        <w:pStyle w:val="Normal.0"/>
        <w:spacing w:line="259" w:lineRule="auto"/>
      </w:pPr>
      <w:r>
        <w:rPr>
          <w:rStyle w:val="page number"/>
          <w:rtl w:val="0"/>
          <w:lang w:val="nl-NL"/>
        </w:rPr>
        <w:t xml:space="preserve"> </w:t>
      </w:r>
    </w:p>
    <w:p>
      <w:pPr>
        <w:pStyle w:val="Normal.0"/>
        <w:numPr>
          <w:ilvl w:val="0"/>
          <w:numId w:val="31"/>
        </w:numPr>
        <w:spacing w:after="4" w:line="247" w:lineRule="auto"/>
        <w:rPr>
          <w:lang w:val="nl-NL"/>
        </w:rPr>
      </w:pPr>
      <w:r>
        <w:rPr>
          <w:rStyle w:val="page number"/>
          <w:rtl w:val="0"/>
          <w:lang w:val="nl-NL"/>
        </w:rPr>
        <w:t>De genoemde eet- en drinkregels gelden ook voor de wedstrijden.</w:t>
      </w:r>
    </w:p>
    <w:p>
      <w:pPr>
        <w:pStyle w:val="List Paragraph"/>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Normal.0"/>
        <w:spacing w:after="4" w:line="247" w:lineRule="auto"/>
      </w:pPr>
    </w:p>
    <w:p>
      <w:pPr>
        <w:pStyle w:val="heading 1"/>
        <w:ind w:left="0" w:firstLine="0"/>
        <w:rPr>
          <w:lang w:val="nl-NL"/>
        </w:rPr>
      </w:pPr>
      <w:bookmarkStart w:name="_Toc12" w:id="12"/>
      <w:r>
        <w:rPr>
          <w:rtl w:val="0"/>
          <w:lang w:val="nl-NL"/>
        </w:rPr>
        <w:t>M. Topsportcentrum Leek</w:t>
      </w:r>
      <w:r>
        <w:rPr>
          <w:b w:val="0"/>
          <w:bCs w:val="0"/>
          <w:sz w:val="24"/>
          <w:szCs w:val="24"/>
          <w:rtl w:val="0"/>
          <w:lang w:val="nl-NL"/>
        </w:rPr>
        <w:t xml:space="preserve"> </w:t>
      </w:r>
      <w:bookmarkEnd w:id="12"/>
    </w:p>
    <w:p>
      <w:pPr>
        <w:pStyle w:val="Normal.0"/>
        <w:spacing w:line="259" w:lineRule="auto"/>
      </w:pPr>
      <w:r>
        <w:rPr>
          <w:rStyle w:val="page number"/>
          <w:rtl w:val="0"/>
          <w:lang w:val="nl-NL"/>
        </w:rPr>
        <w:t xml:space="preserve"> </w:t>
      </w:r>
    </w:p>
    <w:p>
      <w:pPr>
        <w:pStyle w:val="Normal.0"/>
        <w:numPr>
          <w:ilvl w:val="0"/>
          <w:numId w:val="33"/>
        </w:numPr>
        <w:spacing w:after="4" w:line="247" w:lineRule="auto"/>
        <w:rPr>
          <w:lang w:val="nl-NL"/>
        </w:rPr>
      </w:pPr>
      <w:r>
        <w:rPr>
          <w:rStyle w:val="page number"/>
          <w:rtl w:val="0"/>
          <w:lang w:val="nl-NL"/>
        </w:rPr>
        <w:t xml:space="preserve">Van de turnster wordt verwacht dat de turnhal, kleedkamers en toiletruimtes netjes worden achtergelaten. Na de training wordt er samen opgeruimd en worden eigen turnmaterialen meegenomen naar huis.  </w:t>
      </w:r>
    </w:p>
    <w:p>
      <w:pPr>
        <w:pStyle w:val="Normal.0"/>
        <w:spacing w:after="4" w:line="247" w:lineRule="auto"/>
        <w:ind w:left="708" w:firstLine="0"/>
      </w:pPr>
    </w:p>
    <w:p>
      <w:pPr>
        <w:pStyle w:val="Normal.0"/>
        <w:numPr>
          <w:ilvl w:val="0"/>
          <w:numId w:val="33"/>
        </w:numPr>
        <w:spacing w:after="4" w:line="247" w:lineRule="auto"/>
        <w:rPr>
          <w:lang w:val="nl-NL"/>
        </w:rPr>
      </w:pPr>
      <w:r>
        <w:rPr>
          <w:rStyle w:val="page number"/>
          <w:rtl w:val="0"/>
          <w:lang w:val="nl-NL"/>
        </w:rPr>
        <w:t xml:space="preserve">In de turnhal staat een bak met gevonden voorwerpen. Deze bak wordt maandelijks geleegd. </w:t>
      </w:r>
    </w:p>
    <w:p>
      <w:pPr>
        <w:pStyle w:val="List Paragraph"/>
      </w:pPr>
    </w:p>
    <w:p>
      <w:pPr>
        <w:pStyle w:val="Normal.0"/>
        <w:numPr>
          <w:ilvl w:val="0"/>
          <w:numId w:val="33"/>
        </w:numPr>
        <w:spacing w:after="4" w:line="247" w:lineRule="auto"/>
        <w:rPr>
          <w:lang w:val="nl-NL"/>
        </w:rPr>
      </w:pPr>
      <w:r>
        <w:rPr>
          <w:rStyle w:val="page number"/>
          <w:rtl w:val="0"/>
          <w:lang w:val="nl-NL"/>
        </w:rPr>
        <w:t>Het is niet toegestaan om de turnhal of andere ruimtes zonder toestemming te betreden. Er wordt gewacht in de kleedkamer, in de gang v</w:t>
      </w:r>
      <w:r>
        <w:rPr>
          <w:rStyle w:val="page number"/>
          <w:rtl w:val="0"/>
          <w:lang w:val="nl-NL"/>
        </w:rPr>
        <w:t>óó</w:t>
      </w:r>
      <w:r>
        <w:rPr>
          <w:rStyle w:val="page number"/>
          <w:rtl w:val="0"/>
          <w:lang w:val="nl-NL"/>
        </w:rPr>
        <w:t xml:space="preserve">r de turnhal of op de tribune tot de training begint. Dit geldt ook voor het geval een trainer nog niet aanwezig is. </w:t>
      </w:r>
    </w:p>
    <w:p>
      <w:pPr>
        <w:pStyle w:val="List Paragraph"/>
      </w:pPr>
    </w:p>
    <w:p>
      <w:pPr>
        <w:pStyle w:val="Normal.0"/>
        <w:numPr>
          <w:ilvl w:val="0"/>
          <w:numId w:val="33"/>
        </w:numPr>
        <w:spacing w:after="4" w:line="247" w:lineRule="auto"/>
        <w:rPr>
          <w:lang w:val="nl-NL"/>
        </w:rPr>
      </w:pPr>
      <w:r>
        <w:rPr>
          <w:rStyle w:val="page number"/>
          <w:rtl w:val="0"/>
          <w:lang w:val="nl-NL"/>
        </w:rPr>
        <w:t xml:space="preserve">Ga voorzichtig om met spullen die niet van jou zijn. Ga bijvoorbeeld niet met schoenen de turnhal in, ga niet op de banken in de kleedkamer staan, gooi niet met spullen, etc. </w:t>
      </w:r>
    </w:p>
    <w:p>
      <w:pPr>
        <w:pStyle w:val="Normal.0"/>
        <w:spacing w:after="4" w:line="247" w:lineRule="auto"/>
      </w:pPr>
    </w:p>
    <w:p>
      <w:pPr>
        <w:pStyle w:val="Normal.0"/>
        <w:spacing w:after="11" w:line="259" w:lineRule="auto"/>
      </w:pPr>
      <w:r>
        <w:rPr>
          <w:rStyle w:val="page number"/>
          <w:rtl w:val="0"/>
          <w:lang w:val="nl-NL"/>
        </w:rPr>
        <w:t xml:space="preserve"> </w:t>
      </w:r>
    </w:p>
    <w:p>
      <w:pPr>
        <w:pStyle w:val="Normal.0"/>
        <w:spacing w:after="4" w:line="247" w:lineRule="auto"/>
      </w:pPr>
    </w:p>
    <w:p>
      <w:pPr>
        <w:pStyle w:val="List Paragraph"/>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Normal.0"/>
        <w:tabs>
          <w:tab w:val="left" w:pos="3240"/>
        </w:tabs>
      </w:pPr>
    </w:p>
    <w:p>
      <w:pPr>
        <w:pStyle w:val="heading 1"/>
        <w:ind w:left="0" w:firstLine="0"/>
      </w:pPr>
    </w:p>
    <w:p>
      <w:pPr>
        <w:pStyle w:val="heading 1"/>
        <w:ind w:left="0" w:firstLine="0"/>
      </w:pPr>
      <w:bookmarkStart w:name="_Toc13" w:id="13"/>
      <w:r>
        <w:rPr>
          <w:rStyle w:val="page number"/>
          <w:rtl w:val="0"/>
          <w:lang w:val="en-US"/>
        </w:rPr>
        <w:t>N. Aansprakelijkheid TIGA</w:t>
      </w:r>
      <w:r>
        <w:rPr>
          <w:b w:val="0"/>
          <w:bCs w:val="0"/>
          <w:sz w:val="24"/>
          <w:szCs w:val="24"/>
          <w:rtl w:val="0"/>
          <w:lang w:val="en-US"/>
        </w:rPr>
        <w:t xml:space="preserve"> </w:t>
      </w:r>
      <w:bookmarkEnd w:id="13"/>
    </w:p>
    <w:p>
      <w:pPr>
        <w:pStyle w:val="Normal.0"/>
        <w:spacing w:line="259" w:lineRule="auto"/>
      </w:pPr>
    </w:p>
    <w:p>
      <w:pPr>
        <w:pStyle w:val="Normal.0"/>
        <w:numPr>
          <w:ilvl w:val="0"/>
          <w:numId w:val="35"/>
        </w:numPr>
        <w:spacing w:after="4" w:line="247" w:lineRule="auto"/>
        <w:rPr>
          <w:lang w:val="nl-NL"/>
        </w:rPr>
      </w:pPr>
      <w:r>
        <w:rPr>
          <w:rStyle w:val="page number"/>
          <w:rtl w:val="0"/>
          <w:lang w:val="nl-NL"/>
        </w:rPr>
        <w:t xml:space="preserve">TIGA is niet aansprakelijk voor de schade die aan eigendommen van de turnster worden toegebracht. </w:t>
      </w:r>
    </w:p>
    <w:p>
      <w:pPr>
        <w:pStyle w:val="Normal.0"/>
        <w:spacing w:after="4" w:line="247" w:lineRule="auto"/>
        <w:ind w:left="708" w:firstLine="0"/>
      </w:pPr>
    </w:p>
    <w:p>
      <w:pPr>
        <w:pStyle w:val="Normal.0"/>
        <w:numPr>
          <w:ilvl w:val="0"/>
          <w:numId w:val="35"/>
        </w:numPr>
        <w:spacing w:after="4" w:line="247" w:lineRule="auto"/>
        <w:rPr>
          <w:lang w:val="nl-NL"/>
        </w:rPr>
      </w:pPr>
      <w:r>
        <w:rPr>
          <w:rStyle w:val="page number"/>
          <w:rtl w:val="0"/>
          <w:lang w:val="nl-NL"/>
        </w:rPr>
        <w:t xml:space="preserve">TIGA is niet aansprakelijk voor schade die een turnster, vrijwilliger, of toeschouwer oploopt in de turnhal. </w:t>
      </w:r>
    </w:p>
    <w:p>
      <w:pPr>
        <w:pStyle w:val="List Paragraph"/>
      </w:pPr>
    </w:p>
    <w:p>
      <w:pPr>
        <w:pStyle w:val="Normal.0"/>
        <w:numPr>
          <w:ilvl w:val="0"/>
          <w:numId w:val="35"/>
        </w:numPr>
        <w:spacing w:after="4" w:line="247" w:lineRule="auto"/>
        <w:rPr>
          <w:lang w:val="nl-NL"/>
        </w:rPr>
      </w:pPr>
      <w:r>
        <w:rPr>
          <w:rStyle w:val="page number"/>
          <w:rtl w:val="0"/>
          <w:lang w:val="nl-NL"/>
        </w:rPr>
        <w:t>TIGA is niet aansprakelijk voor het verlies van materialen van de turnster. Dit is haar eigen verantwoordelijkheid.</w:t>
      </w: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5855334</wp:posOffset>
          </wp:positionH>
          <wp:positionV relativeFrom="page">
            <wp:posOffset>152868</wp:posOffset>
          </wp:positionV>
          <wp:extent cx="1495425" cy="733425"/>
          <wp:effectExtent l="0" t="0" r="0" b="0"/>
          <wp:wrapNone/>
          <wp:docPr id="1073741825" name="officeArt object"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tekst, illustratieAutomatisch gegenereerde beschrijving" descr="Afbeelding met tekst, illustratieAutomatisch gegenereerde beschrijving"/>
                  <pic:cNvPicPr>
                    <a:picLocks noChangeAspect="1"/>
                  </pic:cNvPicPr>
                </pic:nvPicPr>
                <pic:blipFill>
                  <a:blip r:embed="rId1">
                    <a:extLst/>
                  </a:blip>
                  <a:stretch>
                    <a:fillRect/>
                  </a:stretch>
                </pic:blipFill>
                <pic:spPr>
                  <a:xfrm>
                    <a:off x="0" y="0"/>
                    <a:ext cx="1495425" cy="733425"/>
                  </a:xfrm>
                  <a:prstGeom prst="rect">
                    <a:avLst/>
                  </a:prstGeom>
                  <a:ln w="12700" cap="flat">
                    <a:noFill/>
                    <a:miter lim="400000"/>
                  </a:ln>
                  <a:effectLst/>
                </pic:spPr>
              </pic:pic>
            </a:graphicData>
          </a:graphic>
        </wp:anchor>
      </w:drawing>
    </w:r>
    <w:r>
      <w:rPr>
        <w:sz w:val="28"/>
        <w:szCs w:val="28"/>
        <w:rtl w:val="0"/>
        <w:lang w:val="nl-NL"/>
      </w:rPr>
      <w:t xml:space="preserve">Selectiereglement Turnen Dames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78" w:hanging="17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98" w:hanging="24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18" w:hanging="32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38" w:hanging="393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58" w:hanging="465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78" w:hanging="53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98" w:hanging="60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18" w:hanging="68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78" w:hanging="17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98" w:hanging="24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18" w:hanging="32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38" w:hanging="393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58" w:hanging="465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78" w:hanging="53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98" w:hanging="60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18" w:hanging="68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559" w:hanging="566"/>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279" w:hanging="14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999" w:hanging="2006"/>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719" w:hanging="2726"/>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439" w:hanging="356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59" w:hanging="4166"/>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879" w:hanging="4886"/>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599" w:hanging="572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34" w:hanging="173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54" w:hanging="245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174" w:hanging="317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894" w:hanging="389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14" w:hanging="461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34" w:hanging="533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54" w:hanging="605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774" w:hanging="677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78" w:hanging="17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98" w:hanging="24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18" w:hanging="32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38" w:hanging="393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58" w:hanging="465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78" w:hanging="53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98" w:hanging="60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18" w:hanging="68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34" w:hanging="173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54" w:hanging="245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174" w:hanging="317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894" w:hanging="389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14" w:hanging="461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34" w:hanging="533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54" w:hanging="605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774" w:hanging="677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Geïmporteerde stijl 9"/>
  </w:abstractNum>
  <w:abstractNum w:abstractNumId="17">
    <w:multiLevelType w:val="hybridMultilevel"/>
    <w:styleLink w:val="Geïmporteerde stijl 9"/>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Geïmporteerde stijl 10"/>
  </w:abstractNum>
  <w:abstractNum w:abstractNumId="19">
    <w:multiLevelType w:val="hybridMultilevel"/>
    <w:styleLink w:val="Geïmporteerde stijl 10"/>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78" w:hanging="17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98" w:hanging="24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18" w:hanging="32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38" w:hanging="393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58" w:hanging="465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78" w:hanging="53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98" w:hanging="60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18" w:hanging="68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Geïmporteerde stijl 11"/>
  </w:abstractNum>
  <w:abstractNum w:abstractNumId="21">
    <w:multiLevelType w:val="hybridMultilevel"/>
    <w:styleLink w:val="Geïmporteerde stijl 11"/>
    <w:lvl w:ilvl="0">
      <w:start w:val="1"/>
      <w:numFmt w:val="decimal"/>
      <w:suff w:val="tab"/>
      <w:lvlText w:val="%1."/>
      <w:lvlJc w:val="left"/>
      <w:pPr>
        <w:tabs>
          <w:tab w:val="center" w:pos="1268"/>
        </w:tabs>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center" w:pos="1268"/>
        </w:tabs>
        <w:ind w:left="1268" w:hanging="18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enter" w:pos="1268"/>
        </w:tabs>
        <w:ind w:left="216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1268"/>
        </w:tabs>
        <w:ind w:left="3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enter" w:pos="1268"/>
        </w:tabs>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enter" w:pos="1268"/>
        </w:tabs>
        <w:ind w:left="432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1268"/>
        </w:tabs>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enter" w:pos="1268"/>
        </w:tabs>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enter" w:pos="1268"/>
        </w:tabs>
        <w:ind w:left="648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12"/>
  </w:abstractNum>
  <w:abstractNum w:abstractNumId="23">
    <w:multiLevelType w:val="hybridMultilevel"/>
    <w:styleLink w:val="Geïmporteerde stijl 12"/>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778" w:hanging="17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498" w:hanging="24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18" w:hanging="32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38" w:hanging="393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58" w:hanging="465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378" w:hanging="537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098" w:hanging="609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18" w:hanging="681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Geïmporteerde stijl 13"/>
  </w:abstractNum>
  <w:abstractNum w:abstractNumId="25">
    <w:multiLevelType w:val="hybridMultilevel"/>
    <w:styleLink w:val="Geïmporteerde stijl 13"/>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Geïmporteerde stijl 14"/>
  </w:abstractNum>
  <w:abstractNum w:abstractNumId="27">
    <w:multiLevelType w:val="hybridMultilevel"/>
    <w:styleLink w:val="Geïmporteerde stijl 14"/>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Geïmporteerde stijl 15"/>
  </w:abstractNum>
  <w:abstractNum w:abstractNumId="29">
    <w:multiLevelType w:val="hybridMultilevel"/>
    <w:styleLink w:val="Geïmporteerde stijl 15"/>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ind w:left="708" w:hanging="70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0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6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20" w:hanging="61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9"/>
  </w:num>
  <w:num w:numId="11">
    <w:abstractNumId w:val="8"/>
  </w:num>
  <w:num w:numId="12">
    <w:abstractNumId w:val="8"/>
    <w:lvlOverride w:ilvl="0">
      <w:startOverride w:val="4"/>
    </w:lvlOverride>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0"/>
    <w:lvlOverride w:ilvl="0">
      <w:lvl w:ilvl="0">
        <w:start w:val="1"/>
        <w:numFmt w:val="decimal"/>
        <w:suff w:val="tab"/>
        <w:lvlText w:val="%1."/>
        <w:lvlJc w:val="left"/>
        <w:pPr>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0"/>
    <w:lvlOverride w:ilvl="0">
      <w:lvl w:ilvl="0">
        <w:start w:val="1"/>
        <w:numFmt w:val="decimal"/>
        <w:suff w:val="tab"/>
        <w:lvlText w:val="%1."/>
        <w:lvlJc w:val="left"/>
        <w:pPr>
          <w:tabs>
            <w:tab w:val="center" w:pos="1103"/>
          </w:tabs>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1103"/>
          </w:tabs>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enter" w:pos="1103"/>
          </w:tabs>
          <w:ind w:left="216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1103"/>
          </w:tabs>
          <w:ind w:left="3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1103"/>
          </w:tabs>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enter" w:pos="1103"/>
          </w:tabs>
          <w:ind w:left="432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1103"/>
          </w:tabs>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1103"/>
          </w:tabs>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1103"/>
          </w:tabs>
          <w:ind w:left="6480" w:hanging="48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0"/>
    <w:lvlOverride w:ilvl="0">
      <w:lvl w:ilvl="0">
        <w:start w:val="1"/>
        <w:numFmt w:val="decimal"/>
        <w:suff w:val="tab"/>
        <w:lvlText w:val="%1."/>
        <w:lvlJc w:val="left"/>
        <w:pPr>
          <w:tabs>
            <w:tab w:val="num" w:pos="705"/>
          </w:tabs>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705"/>
            <w:tab w:val="num" w:pos="1440"/>
          </w:tabs>
          <w:ind w:left="1455" w:hanging="37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enter" w:pos="705"/>
            <w:tab w:val="num" w:pos="2160"/>
          </w:tabs>
          <w:ind w:left="2175" w:hanging="49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60"/>
            <w:tab w:val="center" w:pos="705"/>
          </w:tabs>
          <w:ind w:left="375" w:hanging="37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705"/>
            <w:tab w:val="num" w:pos="3600"/>
          </w:tabs>
          <w:ind w:left="3615" w:hanging="37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enter" w:pos="705"/>
            <w:tab w:val="num" w:pos="4320"/>
          </w:tabs>
          <w:ind w:left="4335" w:hanging="49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705"/>
            <w:tab w:val="num" w:pos="5040"/>
          </w:tabs>
          <w:ind w:left="5055" w:hanging="37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705"/>
            <w:tab w:val="num" w:pos="5760"/>
          </w:tabs>
          <w:ind w:left="5775" w:hanging="37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705"/>
            <w:tab w:val="num" w:pos="6480"/>
          </w:tabs>
          <w:ind w:left="6495" w:hanging="497"/>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29"/>
  </w:num>
  <w:num w:numId="35">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TOC Heading">
    <w:name w:val="TOC Heading"/>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rlito" w:cs="Carlito" w:hAnsi="Carlito" w:eastAsia="Carlito"/>
      <w:b w:val="1"/>
      <w:bCs w:val="1"/>
      <w:i w:val="0"/>
      <w:iCs w:val="0"/>
      <w:caps w:val="0"/>
      <w:smallCaps w:val="0"/>
      <w:strike w:val="0"/>
      <w:dstrike w:val="0"/>
      <w:outline w:val="0"/>
      <w:color w:val="2f5496"/>
      <w:spacing w:val="0"/>
      <w:kern w:val="0"/>
      <w:position w:val="0"/>
      <w:sz w:val="28"/>
      <w:szCs w:val="28"/>
      <w:u w:val="none" w:color="2f5496"/>
      <w:shd w:val="nil" w:color="auto" w:fill="auto"/>
      <w:vertAlign w:val="baseline"/>
      <w:lang w:val="nl-NL"/>
      <w14:textFill>
        <w14:solidFill>
          <w14:srgbClr w14:val="2F5496"/>
        </w14:solidFill>
      </w14:textFill>
    </w:rPr>
  </w:style>
  <w:style w:type="paragraph" w:styleId="TOC 1">
    <w:name w:val="TOC 1"/>
    <w:next w:val="TOC 1"/>
    <w:pPr>
      <w:keepNext w:val="0"/>
      <w:keepLines w:val="0"/>
      <w:pageBreakBefore w:val="0"/>
      <w:widowControl w:val="1"/>
      <w:shd w:val="clear" w:color="auto" w:fill="auto"/>
      <w:tabs>
        <w:tab w:val="right" w:pos="9046" w:leader="dot"/>
      </w:tabs>
      <w:suppressAutoHyphens w:val="0"/>
      <w:bidi w:val="0"/>
      <w:spacing w:before="24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0" w:after="0" w:line="246" w:lineRule="auto"/>
      <w:ind w:left="10" w:right="0" w:hanging="1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10"/>
      </w:numPr>
    </w:pPr>
  </w:style>
  <w:style w:type="numbering" w:styleId="Geïmporteerde stijl 6">
    <w:name w:val="Geïmporteerde stijl 6"/>
    <w:pPr>
      <w:numPr>
        <w:numId w:val="13"/>
      </w:numPr>
    </w:pPr>
  </w:style>
  <w:style w:type="numbering" w:styleId="Geïmporteerde stijl 7">
    <w:name w:val="Geïmporteerde stijl 7"/>
    <w:pPr>
      <w:numPr>
        <w:numId w:val="15"/>
      </w:numPr>
    </w:pPr>
  </w:style>
  <w:style w:type="numbering" w:styleId="Geïmporteerde stijl 8">
    <w:name w:val="Geïmporteerde stijl 8"/>
    <w:pPr>
      <w:numPr>
        <w:numId w:val="17"/>
      </w:numPr>
    </w:pPr>
  </w:style>
  <w:style w:type="numbering" w:styleId="Geïmporteerde stijl 9">
    <w:name w:val="Geïmporteerde stijl 9"/>
    <w:pPr>
      <w:numPr>
        <w:numId w:val="19"/>
      </w:numPr>
    </w:pPr>
  </w:style>
  <w:style w:type="numbering" w:styleId="Geïmporteerde stijl 10">
    <w:name w:val="Geïmporteerde stijl 10"/>
    <w:pPr>
      <w:numPr>
        <w:numId w:val="21"/>
      </w:numPr>
    </w:pPr>
  </w:style>
  <w:style w:type="numbering" w:styleId="Geïmporteerde stijl 11">
    <w:name w:val="Geïmporteerde stijl 11"/>
    <w:pPr>
      <w:numPr>
        <w:numId w:val="23"/>
      </w:numPr>
    </w:pPr>
  </w:style>
  <w:style w:type="numbering" w:styleId="Geïmporteerde stijl 12">
    <w:name w:val="Geïmporteerde stijl 12"/>
    <w:pPr>
      <w:numPr>
        <w:numId w:val="28"/>
      </w:numPr>
    </w:pPr>
  </w:style>
  <w:style w:type="numbering" w:styleId="Geïmporteerde stijl 13">
    <w:name w:val="Geïmporteerde stijl 13"/>
    <w:pPr>
      <w:numPr>
        <w:numId w:val="30"/>
      </w:numPr>
    </w:pPr>
  </w:style>
  <w:style w:type="numbering" w:styleId="Geïmporteerde stijl 14">
    <w:name w:val="Geïmporteerde stijl 14"/>
    <w:pPr>
      <w:numPr>
        <w:numId w:val="32"/>
      </w:numPr>
    </w:pPr>
  </w:style>
  <w:style w:type="numbering" w:styleId="Geïmporteerde stijl 15">
    <w:name w:val="Geïmporteerde stijl 15"/>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